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bCs/>
          <w:sz w:val="44"/>
          <w:szCs w:val="24"/>
        </w:rPr>
      </w:pPr>
      <w:r>
        <w:rPr>
          <w:rFonts w:hint="eastAsia" w:ascii="方正小标宋简体" w:hAnsi="宋体" w:eastAsia="方正小标宋简体" w:cs="Times New Roman"/>
          <w:bCs/>
          <w:sz w:val="44"/>
          <w:szCs w:val="24"/>
        </w:rPr>
        <w:t>上海科学技术职业学院大学生日常行为规范</w:t>
      </w:r>
    </w:p>
    <w:p>
      <w:pPr>
        <w:jc w:val="center"/>
        <w:rPr>
          <w:rFonts w:hint="eastAsia" w:ascii="方正小标宋简体" w:hAnsi="宋体" w:eastAsia="方正小标宋简体" w:cs="Times New Roman"/>
          <w:bCs/>
          <w:sz w:val="44"/>
          <w:szCs w:val="24"/>
        </w:rPr>
      </w:pPr>
      <w:r>
        <w:rPr>
          <w:rFonts w:hint="eastAsia" w:ascii="方正小标宋简体" w:hAnsi="宋体" w:eastAsia="方正小标宋简体" w:cs="Times New Roman"/>
          <w:bCs/>
          <w:sz w:val="44"/>
          <w:szCs w:val="24"/>
        </w:rPr>
        <w:t>（</w:t>
      </w:r>
      <w:r>
        <w:rPr>
          <w:rFonts w:hint="eastAsia" w:ascii="方正小标宋简体" w:hAnsi="宋体" w:eastAsia="方正小标宋简体" w:cs="Times New Roman"/>
          <w:bCs/>
          <w:sz w:val="44"/>
          <w:szCs w:val="24"/>
          <w:lang w:val="en-US" w:eastAsia="zh-CN"/>
        </w:rPr>
        <w:t>讨论稿</w:t>
      </w:r>
      <w:r>
        <w:rPr>
          <w:rFonts w:hint="eastAsia" w:ascii="方正小标宋简体" w:hAnsi="宋体" w:eastAsia="方正小标宋简体" w:cs="Times New Roman"/>
          <w:bCs/>
          <w:sz w:val="44"/>
          <w:szCs w:val="24"/>
        </w:rPr>
        <w:t>）</w:t>
      </w:r>
    </w:p>
    <w:p>
      <w:pPr>
        <w:jc w:val="center"/>
        <w:rPr>
          <w:rFonts w:ascii="宋体" w:hAnsi="宋体" w:eastAsia="宋体" w:cs="宋体"/>
          <w:sz w:val="28"/>
          <w:szCs w:val="28"/>
        </w:rPr>
      </w:pPr>
    </w:p>
    <w:p>
      <w:pPr>
        <w:spacing w:before="360" w:after="360" w:line="500" w:lineRule="exact"/>
        <w:jc w:val="center"/>
        <w:rPr>
          <w:rFonts w:ascii="仿宋" w:hAnsi="仿宋" w:eastAsia="仿宋"/>
          <w:b/>
          <w:bCs/>
          <w:sz w:val="32"/>
          <w:szCs w:val="32"/>
        </w:rPr>
      </w:pPr>
      <w:r>
        <w:rPr>
          <w:rFonts w:hint="eastAsia" w:ascii="仿宋" w:hAnsi="仿宋" w:eastAsia="仿宋"/>
          <w:b/>
          <w:bCs/>
          <w:sz w:val="32"/>
          <w:szCs w:val="32"/>
        </w:rPr>
        <w:t>第一章  总则</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促进学生德、智、体、美、劳全面发展，规范学生日常行为，维护学校正常的教育教学秩序和生活秩序，保障学生合法权益，教育和引导学生承担应尽的义务和责任，鼓励和支持学生实行自我管理、自我服务、自我教育、自我监督，不断促进良好校风、学风形成，更好地培养青年学生的优良品德，根据《普通高等学校学生管理规定》、《高等学校学生行为准则》，结合我校实际情况,制定本规范。</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第二条  </w:t>
      </w:r>
      <w:r>
        <w:rPr>
          <w:rFonts w:hint="eastAsia" w:ascii="仿宋" w:hAnsi="仿宋" w:eastAsia="仿宋"/>
          <w:sz w:val="32"/>
          <w:szCs w:val="32"/>
        </w:rPr>
        <w:t>本《规范》是学校对学生进行日常行为教育和管理的基本依据，是学生学习、生活和从事其它活动的基本要求和指南。</w:t>
      </w:r>
    </w:p>
    <w:p>
      <w:pPr>
        <w:spacing w:before="360" w:after="360" w:line="500" w:lineRule="exact"/>
        <w:jc w:val="center"/>
        <w:rPr>
          <w:rFonts w:ascii="仿宋" w:hAnsi="仿宋" w:eastAsia="仿宋"/>
          <w:b/>
          <w:bCs/>
          <w:sz w:val="32"/>
          <w:szCs w:val="32"/>
        </w:rPr>
      </w:pPr>
      <w:r>
        <w:rPr>
          <w:rFonts w:hint="eastAsia" w:ascii="仿宋" w:hAnsi="仿宋" w:eastAsia="仿宋"/>
          <w:b/>
          <w:bCs/>
          <w:sz w:val="32"/>
          <w:szCs w:val="32"/>
        </w:rPr>
        <w:t>第二章  坚定信念，立志成才</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第四条  </w:t>
      </w:r>
      <w:r>
        <w:rPr>
          <w:rFonts w:hint="eastAsia" w:ascii="仿宋" w:hAnsi="仿宋" w:eastAsia="仿宋"/>
          <w:sz w:val="32"/>
          <w:szCs w:val="32"/>
        </w:rPr>
        <w:t>树立爱国主义思想和国家利益高于一切的观念，</w:t>
      </w:r>
      <w:r>
        <w:rPr>
          <w:rFonts w:ascii="仿宋" w:hAnsi="仿宋" w:eastAsia="仿宋"/>
          <w:sz w:val="32"/>
          <w:szCs w:val="32"/>
        </w:rPr>
        <w:t>弘扬民族精神，维护国家利益和民族团结</w:t>
      </w:r>
      <w:r>
        <w:rPr>
          <w:rFonts w:hint="eastAsia" w:ascii="仿宋" w:hAnsi="仿宋" w:eastAsia="仿宋"/>
          <w:sz w:val="32"/>
          <w:szCs w:val="32"/>
        </w:rPr>
        <w:t>，</w:t>
      </w:r>
      <w:r>
        <w:rPr>
          <w:rFonts w:ascii="仿宋" w:hAnsi="仿宋" w:eastAsia="仿宋"/>
          <w:sz w:val="32"/>
          <w:szCs w:val="32"/>
        </w:rPr>
        <w:t>不参与违反四项基本原则、影响国家统一和社会稳定的活动。</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第五条 </w:t>
      </w:r>
      <w:r>
        <w:rPr>
          <w:rFonts w:hint="eastAsia" w:ascii="仿宋" w:hAnsi="仿宋" w:eastAsia="仿宋"/>
          <w:sz w:val="32"/>
          <w:szCs w:val="32"/>
        </w:rPr>
        <w:t xml:space="preserve"> </w:t>
      </w:r>
      <w:r>
        <w:rPr>
          <w:rFonts w:ascii="仿宋" w:hAnsi="仿宋" w:eastAsia="仿宋"/>
          <w:sz w:val="32"/>
          <w:szCs w:val="32"/>
        </w:rPr>
        <w:t>尊重国旗、国徽</w:t>
      </w:r>
      <w:r>
        <w:rPr>
          <w:rFonts w:hint="eastAsia" w:ascii="仿宋" w:hAnsi="仿宋" w:eastAsia="仿宋"/>
          <w:sz w:val="32"/>
          <w:szCs w:val="32"/>
        </w:rPr>
        <w:t>、国歌</w:t>
      </w:r>
      <w:r>
        <w:rPr>
          <w:rFonts w:ascii="仿宋" w:hAnsi="仿宋" w:eastAsia="仿宋"/>
          <w:sz w:val="32"/>
          <w:szCs w:val="32"/>
        </w:rPr>
        <w:t>，升国旗、奏唱国歌时要肃立、脱帽、行注目礼</w:t>
      </w:r>
      <w:r>
        <w:rPr>
          <w:rFonts w:hint="eastAsia" w:ascii="仿宋" w:hAnsi="仿宋" w:eastAsia="仿宋"/>
          <w:sz w:val="32"/>
          <w:szCs w:val="32"/>
        </w:rPr>
        <w:t>，</w:t>
      </w:r>
      <w:r>
        <w:rPr>
          <w:rFonts w:ascii="仿宋" w:hAnsi="仿宋" w:eastAsia="仿宋"/>
          <w:sz w:val="32"/>
          <w:szCs w:val="32"/>
        </w:rPr>
        <w:t>不参与任何有损国家尊严和利益的活动。</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第六条 </w:t>
      </w:r>
      <w:r>
        <w:rPr>
          <w:rFonts w:hint="eastAsia" w:ascii="仿宋" w:hAnsi="仿宋" w:eastAsia="仿宋"/>
          <w:sz w:val="32"/>
          <w:szCs w:val="32"/>
        </w:rPr>
        <w:t xml:space="preserve"> </w:t>
      </w:r>
      <w:r>
        <w:rPr>
          <w:rFonts w:ascii="仿宋" w:hAnsi="仿宋" w:eastAsia="仿宋"/>
          <w:sz w:val="32"/>
          <w:szCs w:val="32"/>
        </w:rPr>
        <w:t>积极践行社会主义核心价值观，树立团结统一、爱好和平、勤劳勇敢、自强不息的精神。</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w:t>
      </w:r>
      <w:r>
        <w:rPr>
          <w:rFonts w:ascii="仿宋" w:hAnsi="仿宋" w:eastAsia="仿宋"/>
          <w:sz w:val="32"/>
          <w:szCs w:val="32"/>
        </w:rPr>
        <w:t>增强法治观念，维护法律尊严，努力做遵纪守法的模范，敢于同各种违法违纪行为作斗争。</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第八条 </w:t>
      </w:r>
      <w:r>
        <w:rPr>
          <w:rFonts w:hint="eastAsia" w:ascii="仿宋" w:hAnsi="仿宋" w:eastAsia="仿宋"/>
          <w:sz w:val="32"/>
          <w:szCs w:val="32"/>
        </w:rPr>
        <w:t xml:space="preserve"> 树立爱校意识，践行“立德博雅 尚实知行”校训，维护学校荣誉，不做有损学校荣誉的事情。</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遵守公民道德规范，讲究社会公德，尊敬师长、团结同学、敬老爱幼、乐于助人；对违反社会公德的行为，要进行劝阻。</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注重个人品德修养，忠诚老实，表里如一；谦虚谨慎，言行一致，虚心接受他人批评；尊重他人的合法权益，不听信传播小道消息，不夸大歪曲事实真相，不捏造事实陷害他人，不参与各种非法组织，以实际行动带头弘扬社会正气，坚决抵制各种歪风邪气。</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热爱所学专业，</w:t>
      </w:r>
      <w:r>
        <w:rPr>
          <w:rFonts w:ascii="仿宋" w:hAnsi="仿宋" w:eastAsia="仿宋"/>
          <w:sz w:val="32"/>
          <w:szCs w:val="32"/>
        </w:rPr>
        <w:t>刻苦学习，勇于探索，积极实践，努力掌握现代科学文化知识和专业技能</w:t>
      </w:r>
      <w:r>
        <w:rPr>
          <w:rFonts w:hint="eastAsia" w:ascii="仿宋" w:hAnsi="仿宋" w:eastAsia="仿宋"/>
          <w:sz w:val="32"/>
          <w:szCs w:val="32"/>
        </w:rPr>
        <w:t>，积极参与学校现代学徒制项目，立志成为高素质技术技能型人才，在现代制造业、战略性新兴产业和现代服务业等领域发光发热。</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热爱劳动，珍惜他人和社会劳动成果；积极参加志愿服务、公益活动和社会实践活动。</w:t>
      </w:r>
    </w:p>
    <w:p>
      <w:pPr>
        <w:spacing w:line="500" w:lineRule="exact"/>
        <w:ind w:firstLine="643" w:firstLineChars="200"/>
        <w:rPr>
          <w:rFonts w:ascii="仿宋" w:hAnsi="仿宋" w:eastAsia="仿宋"/>
          <w:sz w:val="32"/>
          <w:szCs w:val="32"/>
          <w:highlight w:val="yellow"/>
        </w:rPr>
      </w:pPr>
      <w:r>
        <w:rPr>
          <w:rFonts w:hint="eastAsia" w:ascii="仿宋" w:hAnsi="仿宋" w:eastAsia="仿宋"/>
          <w:b/>
          <w:bCs/>
          <w:sz w:val="32"/>
          <w:szCs w:val="32"/>
        </w:rPr>
        <w:t xml:space="preserve">第十三条  </w:t>
      </w:r>
      <w:r>
        <w:rPr>
          <w:rFonts w:ascii="仿宋" w:hAnsi="仿宋" w:eastAsia="仿宋"/>
          <w:sz w:val="32"/>
          <w:szCs w:val="32"/>
        </w:rPr>
        <w:t>积极参加体育健身活动，提高身体素质，保持心理健康，磨砺意志，不怕挫折，提高社会适应能力。</w:t>
      </w:r>
    </w:p>
    <w:p>
      <w:pPr>
        <w:spacing w:before="360" w:after="360" w:line="500" w:lineRule="exact"/>
        <w:jc w:val="center"/>
        <w:rPr>
          <w:rFonts w:ascii="仿宋" w:hAnsi="仿宋" w:eastAsia="仿宋"/>
          <w:b/>
          <w:bCs/>
          <w:sz w:val="32"/>
          <w:szCs w:val="32"/>
        </w:rPr>
      </w:pPr>
      <w:r>
        <w:rPr>
          <w:rFonts w:hint="eastAsia" w:ascii="仿宋" w:hAnsi="仿宋" w:eastAsia="仿宋"/>
          <w:b/>
          <w:bCs/>
          <w:sz w:val="32"/>
          <w:szCs w:val="32"/>
        </w:rPr>
        <w:t>第三章  遵规守纪，严于律己</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遵守校纪校规。服从学校管理，尊重他人劳动成果，不妨碍学校管理人员的正常工作，自觉维护学校教学、生活秩序。</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遵守课堂纪律。</w:t>
      </w:r>
      <w:r>
        <w:rPr>
          <w:rFonts w:ascii="仿宋" w:hAnsi="仿宋" w:eastAsia="仿宋"/>
          <w:sz w:val="32"/>
          <w:szCs w:val="32"/>
        </w:rPr>
        <w:t>不迟到、早退、旷课</w:t>
      </w:r>
      <w:r>
        <w:rPr>
          <w:rFonts w:hint="eastAsia" w:ascii="仿宋" w:hAnsi="仿宋" w:eastAsia="仿宋"/>
          <w:sz w:val="32"/>
          <w:szCs w:val="32"/>
        </w:rPr>
        <w:t>，</w:t>
      </w:r>
      <w:r>
        <w:rPr>
          <w:rFonts w:ascii="仿宋" w:hAnsi="仿宋" w:eastAsia="仿宋"/>
          <w:sz w:val="32"/>
          <w:szCs w:val="32"/>
        </w:rPr>
        <w:t>因病、因事不能上课的，应事先按程序履行请假手续</w:t>
      </w:r>
      <w:r>
        <w:rPr>
          <w:rFonts w:hint="eastAsia" w:ascii="仿宋" w:hAnsi="仿宋" w:eastAsia="仿宋"/>
          <w:sz w:val="32"/>
          <w:szCs w:val="32"/>
        </w:rPr>
        <w:t>；上课时非教学需要不使用手机，将手机关闭或设为静音，放入手机袋；</w:t>
      </w:r>
      <w:r>
        <w:rPr>
          <w:rFonts w:ascii="仿宋" w:hAnsi="仿宋" w:eastAsia="仿宋"/>
          <w:sz w:val="32"/>
          <w:szCs w:val="32"/>
        </w:rPr>
        <w:t>上课时保持良好的精神面貌，专心听讲，积极思考，做好笔记</w:t>
      </w:r>
      <w:r>
        <w:rPr>
          <w:rFonts w:hint="eastAsia" w:ascii="仿宋" w:hAnsi="仿宋" w:eastAsia="仿宋"/>
          <w:sz w:val="32"/>
          <w:szCs w:val="32"/>
        </w:rPr>
        <w:t>，</w:t>
      </w:r>
      <w:r>
        <w:rPr>
          <w:rFonts w:ascii="仿宋" w:hAnsi="仿宋" w:eastAsia="仿宋"/>
          <w:sz w:val="32"/>
          <w:szCs w:val="32"/>
        </w:rPr>
        <w:t>不做与课本无关的事情</w:t>
      </w:r>
      <w:r>
        <w:rPr>
          <w:rFonts w:hint="eastAsia" w:ascii="仿宋" w:hAnsi="仿宋" w:eastAsia="仿宋"/>
          <w:sz w:val="32"/>
          <w:szCs w:val="32"/>
        </w:rPr>
        <w:t>；</w:t>
      </w:r>
      <w:r>
        <w:rPr>
          <w:rFonts w:ascii="仿宋" w:hAnsi="仿宋" w:eastAsia="仿宋"/>
          <w:sz w:val="32"/>
          <w:szCs w:val="32"/>
        </w:rPr>
        <w:t>不</w:t>
      </w:r>
      <w:r>
        <w:rPr>
          <w:rFonts w:hint="eastAsia" w:ascii="仿宋" w:hAnsi="仿宋" w:eastAsia="仿宋"/>
          <w:sz w:val="32"/>
          <w:szCs w:val="32"/>
        </w:rPr>
        <w:t>得</w:t>
      </w:r>
      <w:r>
        <w:rPr>
          <w:rFonts w:ascii="仿宋" w:hAnsi="仿宋" w:eastAsia="仿宋"/>
          <w:sz w:val="32"/>
          <w:szCs w:val="32"/>
        </w:rPr>
        <w:t>将</w:t>
      </w:r>
      <w:r>
        <w:rPr>
          <w:rFonts w:hint="eastAsia" w:ascii="仿宋" w:hAnsi="仿宋" w:eastAsia="仿宋"/>
          <w:sz w:val="32"/>
          <w:szCs w:val="32"/>
        </w:rPr>
        <w:t>食品</w:t>
      </w:r>
      <w:r>
        <w:rPr>
          <w:rFonts w:ascii="仿宋" w:hAnsi="仿宋" w:eastAsia="仿宋"/>
          <w:sz w:val="32"/>
          <w:szCs w:val="32"/>
        </w:rPr>
        <w:t>、饮料</w:t>
      </w:r>
      <w:r>
        <w:rPr>
          <w:rFonts w:hint="eastAsia" w:ascii="仿宋" w:hAnsi="仿宋" w:eastAsia="仿宋"/>
          <w:sz w:val="32"/>
          <w:szCs w:val="32"/>
        </w:rPr>
        <w:t>等</w:t>
      </w:r>
      <w:r>
        <w:rPr>
          <w:rFonts w:ascii="仿宋" w:hAnsi="仿宋" w:eastAsia="仿宋"/>
          <w:sz w:val="32"/>
          <w:szCs w:val="32"/>
        </w:rPr>
        <w:t>带入教室、</w:t>
      </w:r>
      <w:r>
        <w:rPr>
          <w:rFonts w:hint="eastAsia" w:ascii="仿宋" w:hAnsi="仿宋" w:eastAsia="仿宋"/>
          <w:sz w:val="32"/>
          <w:szCs w:val="32"/>
        </w:rPr>
        <w:t>实训室、</w:t>
      </w:r>
      <w:r>
        <w:rPr>
          <w:rFonts w:ascii="仿宋" w:hAnsi="仿宋" w:eastAsia="仿宋"/>
          <w:sz w:val="32"/>
          <w:szCs w:val="32"/>
        </w:rPr>
        <w:t>机房以及其他教学区域</w:t>
      </w:r>
      <w:r>
        <w:rPr>
          <w:rFonts w:hint="eastAsia" w:ascii="仿宋" w:hAnsi="仿宋" w:eastAsia="仿宋"/>
          <w:sz w:val="32"/>
          <w:szCs w:val="32"/>
        </w:rPr>
        <w:t>；对教师讲授内容或教学方法、教学安排有异议，一般应在下课后提问和反映，不得以任何方式扰乱课堂秩序，影响教师授课和其他同学听课。</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遵守考场纪律。听从监考老师安排，按规定时间携本人有效证件到指定地点参加考试，除必需的文具用品和教师指定的用品外，不得将其他与考试有关的材料和物品带入考场；进场后应保持安静,认真答卷,遵守考场秩序。</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遵守作息制度，按规定时间起床、晨跑、就餐、上课、自习、参加课外活动和就寝。</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遵守会场纪律。准时参加会议和讲座，尊重他人，不做与主题无关的事情；因故迟到或中途离开时动作要轻；散会时有序立场，不抢先、不拥挤，避免造成混乱和意外事故。</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xml:space="preserve">  </w:t>
      </w:r>
      <w:r>
        <w:rPr>
          <w:rFonts w:ascii="仿宋" w:hAnsi="仿宋" w:eastAsia="仿宋"/>
          <w:sz w:val="32"/>
          <w:szCs w:val="32"/>
        </w:rPr>
        <w:t>遵守图书馆管理规定</w:t>
      </w:r>
      <w:r>
        <w:rPr>
          <w:rFonts w:hint="eastAsia" w:ascii="仿宋" w:hAnsi="仿宋" w:eastAsia="仿宋"/>
          <w:sz w:val="32"/>
          <w:szCs w:val="32"/>
        </w:rPr>
        <w:t>。</w:t>
      </w:r>
      <w:r>
        <w:rPr>
          <w:rFonts w:ascii="仿宋" w:hAnsi="仿宋" w:eastAsia="仿宋"/>
          <w:sz w:val="32"/>
          <w:szCs w:val="32"/>
        </w:rPr>
        <w:t>不接打手机</w:t>
      </w:r>
      <w:r>
        <w:rPr>
          <w:rFonts w:hint="eastAsia" w:ascii="仿宋" w:hAnsi="仿宋" w:eastAsia="仿宋"/>
          <w:sz w:val="32"/>
          <w:szCs w:val="32"/>
        </w:rPr>
        <w:t>，不大声喧哗</w:t>
      </w:r>
      <w:r>
        <w:rPr>
          <w:rFonts w:ascii="仿宋" w:hAnsi="仿宋" w:eastAsia="仿宋"/>
          <w:sz w:val="32"/>
          <w:szCs w:val="32"/>
        </w:rPr>
        <w:t>，不替他人占座位</w:t>
      </w:r>
      <w:r>
        <w:rPr>
          <w:rFonts w:hint="eastAsia" w:ascii="仿宋" w:hAnsi="仿宋" w:eastAsia="仿宋"/>
          <w:sz w:val="32"/>
          <w:szCs w:val="32"/>
        </w:rPr>
        <w:t>；有序借阅图书，</w:t>
      </w:r>
      <w:r>
        <w:rPr>
          <w:rFonts w:ascii="仿宋" w:hAnsi="仿宋" w:eastAsia="仿宋"/>
          <w:sz w:val="32"/>
          <w:szCs w:val="32"/>
        </w:rPr>
        <w:t>不在图书杂志上乱写乱画，不拆撕书刊。</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w:t>
      </w:r>
      <w:r>
        <w:rPr>
          <w:rFonts w:ascii="仿宋" w:hAnsi="仿宋" w:eastAsia="仿宋"/>
          <w:sz w:val="32"/>
          <w:szCs w:val="32"/>
        </w:rPr>
        <w:t>遵守宿舍管理规定</w:t>
      </w:r>
      <w:r>
        <w:rPr>
          <w:rFonts w:hint="eastAsia" w:ascii="仿宋" w:hAnsi="仿宋" w:eastAsia="仿宋"/>
          <w:sz w:val="32"/>
          <w:szCs w:val="32"/>
        </w:rPr>
        <w:t>。</w:t>
      </w:r>
      <w:r>
        <w:rPr>
          <w:rFonts w:ascii="仿宋" w:hAnsi="仿宋" w:eastAsia="仿宋"/>
          <w:sz w:val="32"/>
          <w:szCs w:val="32"/>
        </w:rPr>
        <w:t>按时就寝，</w:t>
      </w:r>
      <w:r>
        <w:rPr>
          <w:rFonts w:hint="eastAsia" w:ascii="仿宋" w:hAnsi="仿宋" w:eastAsia="仿宋"/>
          <w:sz w:val="32"/>
          <w:szCs w:val="32"/>
        </w:rPr>
        <w:t>熄灯后无特殊情况不得随意出入宿舍楼，</w:t>
      </w:r>
      <w:r>
        <w:rPr>
          <w:rFonts w:ascii="仿宋" w:hAnsi="仿宋" w:eastAsia="仿宋"/>
          <w:sz w:val="32"/>
          <w:szCs w:val="32"/>
        </w:rPr>
        <w:t>夜间迟归宿舍要主动登记</w:t>
      </w:r>
      <w:r>
        <w:rPr>
          <w:rFonts w:hint="eastAsia" w:ascii="仿宋" w:hAnsi="仿宋" w:eastAsia="仿宋"/>
          <w:sz w:val="32"/>
          <w:szCs w:val="32"/>
        </w:rPr>
        <w:t>；</w:t>
      </w:r>
      <w:r>
        <w:rPr>
          <w:rFonts w:ascii="仿宋" w:hAnsi="仿宋" w:eastAsia="仿宋"/>
          <w:sz w:val="32"/>
          <w:szCs w:val="32"/>
        </w:rPr>
        <w:t>不得在宿舍区喧哗、打闹</w:t>
      </w:r>
      <w:r>
        <w:rPr>
          <w:rFonts w:hint="eastAsia" w:ascii="仿宋" w:hAnsi="仿宋" w:eastAsia="仿宋"/>
          <w:sz w:val="32"/>
          <w:szCs w:val="32"/>
        </w:rPr>
        <w:t>，</w:t>
      </w:r>
      <w:r>
        <w:rPr>
          <w:rFonts w:ascii="仿宋" w:hAnsi="仿宋" w:eastAsia="仿宋"/>
          <w:sz w:val="32"/>
          <w:szCs w:val="32"/>
        </w:rPr>
        <w:t>遇到突发事件时要保持理性，不起哄滋事</w:t>
      </w:r>
      <w:r>
        <w:rPr>
          <w:rFonts w:hint="eastAsia" w:ascii="仿宋" w:hAnsi="仿宋" w:eastAsia="仿宋"/>
          <w:sz w:val="32"/>
          <w:szCs w:val="32"/>
        </w:rPr>
        <w:t>；严禁</w:t>
      </w:r>
      <w:r>
        <w:rPr>
          <w:rFonts w:ascii="仿宋" w:hAnsi="仿宋" w:eastAsia="仿宋"/>
          <w:sz w:val="32"/>
          <w:szCs w:val="32"/>
        </w:rPr>
        <w:t>将易燃、易爆物品带回宿舍，</w:t>
      </w:r>
      <w:r>
        <w:rPr>
          <w:rFonts w:hint="eastAsia" w:ascii="仿宋" w:hAnsi="仿宋" w:eastAsia="仿宋"/>
          <w:sz w:val="32"/>
          <w:szCs w:val="32"/>
        </w:rPr>
        <w:t>禁止</w:t>
      </w:r>
      <w:r>
        <w:rPr>
          <w:rFonts w:ascii="仿宋" w:hAnsi="仿宋" w:eastAsia="仿宋"/>
          <w:sz w:val="32"/>
          <w:szCs w:val="32"/>
        </w:rPr>
        <w:t>使用大功率电器，</w:t>
      </w:r>
      <w:r>
        <w:rPr>
          <w:rFonts w:hint="eastAsia" w:ascii="仿宋" w:hAnsi="仿宋" w:eastAsia="仿宋"/>
          <w:sz w:val="32"/>
          <w:szCs w:val="32"/>
        </w:rPr>
        <w:t>严禁偷电、私接电源，宿舍内不得饲养宠物；不得的自行留客住宿，禁止进入异性宿舍，</w:t>
      </w:r>
      <w:r>
        <w:rPr>
          <w:rFonts w:ascii="仿宋" w:hAnsi="仿宋" w:eastAsia="仿宋"/>
          <w:sz w:val="32"/>
          <w:szCs w:val="32"/>
        </w:rPr>
        <w:t>发现可疑人员要立即询问、报告，确保宿舍治安安全</w:t>
      </w:r>
      <w:r>
        <w:rPr>
          <w:rFonts w:hint="eastAsia" w:ascii="仿宋" w:hAnsi="仿宋" w:eastAsia="仿宋"/>
          <w:sz w:val="32"/>
          <w:szCs w:val="32"/>
        </w:rPr>
        <w:t>；增强自我防范意识，</w:t>
      </w:r>
      <w:r>
        <w:rPr>
          <w:rFonts w:ascii="仿宋" w:hAnsi="仿宋" w:eastAsia="仿宋"/>
          <w:sz w:val="32"/>
          <w:szCs w:val="32"/>
        </w:rPr>
        <w:t>休息或外出时要关锁好门、窗</w:t>
      </w:r>
      <w:r>
        <w:rPr>
          <w:rFonts w:hint="eastAsia" w:ascii="仿宋" w:hAnsi="仿宋" w:eastAsia="仿宋"/>
          <w:sz w:val="32"/>
          <w:szCs w:val="32"/>
        </w:rPr>
        <w:t>；养成良好的卫生习惯，</w:t>
      </w:r>
      <w:r>
        <w:rPr>
          <w:rFonts w:ascii="仿宋" w:hAnsi="仿宋" w:eastAsia="仿宋"/>
          <w:sz w:val="32"/>
          <w:szCs w:val="32"/>
        </w:rPr>
        <w:t>保持寝室内外环境卫生整洁</w:t>
      </w:r>
      <w:r>
        <w:rPr>
          <w:rFonts w:hint="eastAsia" w:ascii="仿宋" w:hAnsi="仿宋" w:eastAsia="仿宋"/>
          <w:sz w:val="32"/>
          <w:szCs w:val="32"/>
        </w:rPr>
        <w:t>；</w:t>
      </w:r>
      <w:r>
        <w:rPr>
          <w:rFonts w:ascii="仿宋" w:hAnsi="仿宋" w:eastAsia="仿宋"/>
          <w:sz w:val="32"/>
          <w:szCs w:val="32"/>
        </w:rPr>
        <w:t>不往楼下乱扔废弃物或乱倒污水，走廊、过道禁摆</w:t>
      </w:r>
      <w:r>
        <w:rPr>
          <w:rFonts w:hint="eastAsia" w:ascii="仿宋" w:hAnsi="仿宋" w:eastAsia="仿宋"/>
          <w:sz w:val="32"/>
          <w:szCs w:val="32"/>
        </w:rPr>
        <w:t>放置垃圾物；室内垃圾按可回收、有害垃圾、湿垃圾、干垃圾严格分类，定时定点投放到指定的垃圾分类箱内。</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第二十一条</w:t>
      </w:r>
      <w:r>
        <w:rPr>
          <w:rFonts w:hint="eastAsia" w:ascii="仿宋" w:hAnsi="仿宋" w:eastAsia="仿宋"/>
          <w:sz w:val="32"/>
          <w:szCs w:val="32"/>
        </w:rPr>
        <w:t xml:space="preserve">  </w:t>
      </w:r>
      <w:r>
        <w:rPr>
          <w:rFonts w:ascii="仿宋" w:hAnsi="仿宋" w:eastAsia="仿宋"/>
          <w:sz w:val="32"/>
          <w:szCs w:val="32"/>
        </w:rPr>
        <w:t>遵从学术规范，恪守学术道德，诚实守信，不剽窃他人学术成果，不伪造等学术成果。</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xml:space="preserve">  遵守国家有关互联网的法律、法规和政策，坚持依法上网，文明上网，共建清朗网络空间。</w:t>
      </w:r>
      <w:r>
        <w:rPr>
          <w:rFonts w:ascii="仿宋" w:hAnsi="仿宋" w:eastAsia="仿宋"/>
          <w:sz w:val="32"/>
          <w:szCs w:val="32"/>
        </w:rPr>
        <w:t>不在网络上发表、传播有损</w:t>
      </w:r>
      <w:r>
        <w:rPr>
          <w:rFonts w:hint="eastAsia" w:ascii="仿宋" w:hAnsi="仿宋" w:eastAsia="仿宋"/>
          <w:sz w:val="32"/>
          <w:szCs w:val="32"/>
        </w:rPr>
        <w:t>国家、</w:t>
      </w:r>
      <w:r>
        <w:rPr>
          <w:rFonts w:ascii="仿宋" w:hAnsi="仿宋" w:eastAsia="仿宋"/>
          <w:sz w:val="32"/>
          <w:szCs w:val="32"/>
        </w:rPr>
        <w:t>集体</w:t>
      </w:r>
      <w:r>
        <w:rPr>
          <w:rFonts w:hint="eastAsia" w:ascii="仿宋" w:hAnsi="仿宋" w:eastAsia="仿宋"/>
          <w:sz w:val="32"/>
          <w:szCs w:val="32"/>
        </w:rPr>
        <w:t>、学校、</w:t>
      </w:r>
      <w:r>
        <w:rPr>
          <w:rFonts w:ascii="仿宋" w:hAnsi="仿宋" w:eastAsia="仿宋"/>
          <w:sz w:val="32"/>
          <w:szCs w:val="32"/>
        </w:rPr>
        <w:t>他人</w:t>
      </w:r>
      <w:r>
        <w:rPr>
          <w:rFonts w:hint="eastAsia" w:ascii="仿宋" w:hAnsi="仿宋" w:eastAsia="仿宋"/>
          <w:sz w:val="32"/>
          <w:szCs w:val="32"/>
        </w:rPr>
        <w:t>的言论；正确运用网络资源，善于网上学习，不沉溺于虚拟时空，不在网上进行色情活动；不随意约见网友，严格保护个人隐私要严格保密，遇事先求证，遇到欺诈行为要及时向法律部门举报。</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w:t>
      </w:r>
      <w:r>
        <w:rPr>
          <w:rFonts w:ascii="仿宋" w:hAnsi="仿宋" w:eastAsia="仿宋"/>
          <w:sz w:val="32"/>
          <w:szCs w:val="32"/>
        </w:rPr>
        <w:t>遵守公共秩序。在公共场所观看演出和比赛时，不起哄滋事，结束时要鼓掌致意</w:t>
      </w:r>
      <w:r>
        <w:rPr>
          <w:rFonts w:hint="eastAsia" w:ascii="仿宋" w:hAnsi="仿宋" w:eastAsia="仿宋"/>
          <w:sz w:val="32"/>
          <w:szCs w:val="32"/>
        </w:rPr>
        <w:t>；</w:t>
      </w:r>
      <w:r>
        <w:rPr>
          <w:rFonts w:ascii="仿宋" w:hAnsi="仿宋" w:eastAsia="仿宋"/>
          <w:sz w:val="32"/>
          <w:szCs w:val="32"/>
        </w:rPr>
        <w:t>不在教学、生活、办公区域</w:t>
      </w:r>
      <w:r>
        <w:rPr>
          <w:rFonts w:hint="eastAsia" w:ascii="仿宋" w:hAnsi="仿宋" w:eastAsia="仿宋"/>
          <w:sz w:val="32"/>
          <w:szCs w:val="32"/>
        </w:rPr>
        <w:t>进行影响师生工作、学习和休息的体育、文娱活动；未经学校许可，禁止在运动场围网上悬挂宣传画、横幅；参观博物馆、纪念馆要遵守秩序，未经同意，不可触摸设备和展品；瞻仰烈士陵墓应保持肃穆。</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w:t>
      </w:r>
      <w:r>
        <w:rPr>
          <w:rFonts w:ascii="仿宋" w:hAnsi="仿宋" w:eastAsia="仿宋"/>
          <w:sz w:val="32"/>
          <w:szCs w:val="32"/>
        </w:rPr>
        <w:t>遵守交通规则，注意交通安全。不违章骑车，过马路要走人行横道或天桥。乘车时，排队上车，主动购票，为老、幼、病、残、孕让座，不抢座位。</w:t>
      </w:r>
    </w:p>
    <w:p>
      <w:pPr>
        <w:spacing w:line="500" w:lineRule="exact"/>
        <w:ind w:firstLine="643" w:firstLineChars="200"/>
        <w:rPr>
          <w:rFonts w:ascii="仿宋" w:hAnsi="仿宋" w:eastAsia="仿宋"/>
          <w:sz w:val="32"/>
          <w:szCs w:val="32"/>
          <w:highlight w:val="yellow"/>
        </w:rPr>
      </w:pPr>
      <w:r>
        <w:rPr>
          <w:rFonts w:hint="eastAsia" w:ascii="仿宋" w:hAnsi="仿宋" w:eastAsia="仿宋"/>
          <w:b/>
          <w:bCs/>
          <w:sz w:val="32"/>
          <w:szCs w:val="32"/>
        </w:rPr>
        <w:t>第二十五条</w:t>
      </w:r>
      <w:r>
        <w:rPr>
          <w:rFonts w:hint="eastAsia" w:ascii="仿宋" w:hAnsi="仿宋" w:eastAsia="仿宋"/>
          <w:sz w:val="32"/>
          <w:szCs w:val="32"/>
        </w:rPr>
        <w:t xml:space="preserve">  遵守疫情防控管理规定，严格落实个人防控责任。做好个人防护，坚持“防疫三件套”，牢记“防护五还要”；自觉遵守核酸检测、扫场所码、测温等防疫规定；加强自我健康监测，积极配合开展核酸检测、抗原自测，遇到异常情况不瞒报；服从学校管理，不私自收取校外物品，未经批准不擅自离校，流调期间及时准确汇报个人行动轨迹，杜绝校园疫情风险。</w:t>
      </w:r>
    </w:p>
    <w:p>
      <w:pPr>
        <w:spacing w:before="360" w:after="360" w:line="500" w:lineRule="exact"/>
        <w:jc w:val="center"/>
        <w:rPr>
          <w:rFonts w:ascii="仿宋" w:hAnsi="仿宋" w:eastAsia="仿宋"/>
          <w:b/>
          <w:bCs/>
          <w:sz w:val="32"/>
          <w:szCs w:val="32"/>
        </w:rPr>
      </w:pPr>
      <w:r>
        <w:rPr>
          <w:rFonts w:hint="eastAsia" w:ascii="仿宋" w:hAnsi="仿宋" w:eastAsia="仿宋"/>
          <w:b/>
          <w:bCs/>
          <w:sz w:val="32"/>
          <w:szCs w:val="32"/>
        </w:rPr>
        <w:t>第四章  明礼修身，自尊自爱</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第二十六条</w:t>
      </w:r>
      <w:r>
        <w:rPr>
          <w:rFonts w:hint="eastAsia" w:ascii="仿宋" w:hAnsi="仿宋" w:eastAsia="仿宋"/>
          <w:sz w:val="32"/>
          <w:szCs w:val="32"/>
        </w:rPr>
        <w:t xml:space="preserve">  着装文明得体。禁止佩带宗教饰物；不得卷裤腿、披衣、敞怀、光脊背；禁止穿背心、拖鞋进入教室、食堂、图书馆、办公楼、会议室等公共场所。</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第二十七条 </w:t>
      </w:r>
      <w:r>
        <w:rPr>
          <w:rFonts w:hint="eastAsia" w:ascii="仿宋" w:hAnsi="仿宋" w:eastAsia="仿宋"/>
          <w:sz w:val="32"/>
          <w:szCs w:val="32"/>
        </w:rPr>
        <w:t xml:space="preserve"> </w:t>
      </w:r>
      <w:r>
        <w:rPr>
          <w:rFonts w:ascii="仿宋" w:hAnsi="仿宋" w:eastAsia="仿宋"/>
          <w:sz w:val="32"/>
          <w:szCs w:val="32"/>
        </w:rPr>
        <w:t>爱护</w:t>
      </w:r>
      <w:r>
        <w:rPr>
          <w:rFonts w:hint="eastAsia" w:ascii="仿宋" w:hAnsi="仿宋" w:eastAsia="仿宋"/>
          <w:sz w:val="32"/>
          <w:szCs w:val="32"/>
        </w:rPr>
        <w:t>公共财物。</w:t>
      </w:r>
      <w:r>
        <w:rPr>
          <w:rFonts w:ascii="仿宋" w:hAnsi="仿宋" w:eastAsia="仿宋"/>
          <w:sz w:val="32"/>
          <w:szCs w:val="32"/>
        </w:rPr>
        <w:t>自觉维护环境卫生和校容校貌</w:t>
      </w:r>
      <w:r>
        <w:rPr>
          <w:rFonts w:hint="eastAsia" w:ascii="仿宋" w:hAnsi="仿宋" w:eastAsia="仿宋"/>
          <w:sz w:val="32"/>
          <w:szCs w:val="32"/>
        </w:rPr>
        <w:t>，</w:t>
      </w:r>
      <w:r>
        <w:rPr>
          <w:rFonts w:ascii="仿宋" w:hAnsi="仿宋" w:eastAsia="仿宋"/>
          <w:sz w:val="32"/>
          <w:szCs w:val="32"/>
        </w:rPr>
        <w:t>爱惜花草树木，不践踏草坪，不攀折花木</w:t>
      </w:r>
      <w:r>
        <w:rPr>
          <w:rFonts w:hint="eastAsia" w:ascii="仿宋" w:hAnsi="仿宋" w:eastAsia="仿宋"/>
          <w:sz w:val="32"/>
          <w:szCs w:val="32"/>
        </w:rPr>
        <w:t>；爱护公共场所内各种设备、设施，禁止乱刻乱涂乱写，未经允许不准随意搬动或拆卸。</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第二十八条 </w:t>
      </w:r>
      <w:r>
        <w:rPr>
          <w:rFonts w:hint="eastAsia" w:ascii="仿宋" w:hAnsi="仿宋" w:eastAsia="仿宋"/>
          <w:sz w:val="32"/>
          <w:szCs w:val="32"/>
        </w:rPr>
        <w:t xml:space="preserve"> 讲究个人卫生。保持仪容整洁,发式大方,不浓装艳抹；</w:t>
      </w:r>
      <w:r>
        <w:rPr>
          <w:rFonts w:ascii="仿宋" w:hAnsi="仿宋" w:eastAsia="仿宋"/>
          <w:sz w:val="32"/>
          <w:szCs w:val="32"/>
        </w:rPr>
        <w:t>不随地吐痰，不乱扔果皮、纸屑，不乱倒垃圾和剩菜剩饭</w:t>
      </w:r>
      <w:r>
        <w:rPr>
          <w:rFonts w:hint="eastAsia" w:ascii="仿宋" w:hAnsi="仿宋" w:eastAsia="仿宋"/>
          <w:sz w:val="32"/>
          <w:szCs w:val="32"/>
        </w:rPr>
        <w:t>；衣服、被褥要勤洗、勤晒、勤换。</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第二十九条</w:t>
      </w:r>
      <w:r>
        <w:rPr>
          <w:rFonts w:hint="eastAsia" w:ascii="仿宋" w:hAnsi="仿宋" w:eastAsia="仿宋"/>
          <w:sz w:val="32"/>
          <w:szCs w:val="32"/>
        </w:rPr>
        <w:t xml:space="preserve">  遵从交往礼仪。师生见面，应主动问候、致意；上下课起立向教师致敬，下课后请教师先行；会场活动老师、领导入席时要鼓掌欢迎，离席时要鼓掌致谢，并礼让老师、领导先行退席；进办公室前应先敲门或打招呼，经老师允许后方可入内；</w:t>
      </w:r>
      <w:r>
        <w:rPr>
          <w:rFonts w:ascii="仿宋" w:hAnsi="仿宋" w:eastAsia="仿宋"/>
          <w:sz w:val="32"/>
          <w:szCs w:val="32"/>
        </w:rPr>
        <w:t>对待师长和客人要热情，谦恭、礼让，见面主动问候，起立迎送</w:t>
      </w:r>
      <w:r>
        <w:rPr>
          <w:rFonts w:hint="eastAsia" w:ascii="仿宋" w:hAnsi="仿宋" w:eastAsia="仿宋"/>
          <w:sz w:val="32"/>
          <w:szCs w:val="32"/>
        </w:rPr>
        <w:t>；待人接物言语文明，不谩骂、挖苦和取笑他人，</w:t>
      </w:r>
      <w:r>
        <w:rPr>
          <w:rFonts w:ascii="仿宋" w:hAnsi="仿宋" w:eastAsia="仿宋"/>
          <w:sz w:val="32"/>
          <w:szCs w:val="32"/>
        </w:rPr>
        <w:t>不随意打断别人的谈话</w:t>
      </w:r>
      <w:r>
        <w:rPr>
          <w:rFonts w:hint="eastAsia" w:ascii="仿宋" w:hAnsi="仿宋" w:eastAsia="仿宋"/>
          <w:sz w:val="32"/>
          <w:szCs w:val="32"/>
        </w:rPr>
        <w:t>；</w:t>
      </w:r>
      <w:r>
        <w:rPr>
          <w:rFonts w:ascii="仿宋" w:hAnsi="仿宋" w:eastAsia="仿宋"/>
          <w:sz w:val="32"/>
          <w:szCs w:val="32"/>
        </w:rPr>
        <w:t>未经允许不进入他人房间，不动用他人物品</w:t>
      </w:r>
      <w:r>
        <w:rPr>
          <w:rFonts w:hint="eastAsia" w:ascii="仿宋" w:hAnsi="仿宋" w:eastAsia="仿宋"/>
          <w:sz w:val="32"/>
          <w:szCs w:val="32"/>
        </w:rPr>
        <w:t>，</w:t>
      </w:r>
      <w:r>
        <w:rPr>
          <w:rFonts w:ascii="仿宋" w:hAnsi="仿宋" w:eastAsia="仿宋"/>
          <w:sz w:val="32"/>
          <w:szCs w:val="32"/>
        </w:rPr>
        <w:t>不私拆他人信件，不翻看他人日记</w:t>
      </w:r>
      <w:r>
        <w:rPr>
          <w:rFonts w:hint="eastAsia" w:ascii="仿宋" w:hAnsi="仿宋" w:eastAsia="仿宋"/>
          <w:sz w:val="32"/>
          <w:szCs w:val="32"/>
        </w:rPr>
        <w:t>；</w:t>
      </w:r>
      <w:r>
        <w:rPr>
          <w:rFonts w:ascii="仿宋" w:hAnsi="仿宋" w:eastAsia="仿宋"/>
          <w:sz w:val="32"/>
          <w:szCs w:val="32"/>
        </w:rPr>
        <w:t>男女交往，举止得体，注意个人形象，正确处理好恋爱、家庭与学习的关系。</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xml:space="preserve">  </w:t>
      </w:r>
      <w:r>
        <w:rPr>
          <w:rFonts w:ascii="仿宋" w:hAnsi="仿宋" w:eastAsia="仿宋"/>
          <w:sz w:val="32"/>
          <w:szCs w:val="32"/>
        </w:rPr>
        <w:t>尊重他人人格，尊重不同民族、不同地区同学的生活和学习习惯，不做损害同学感情的事。</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第三十一条 </w:t>
      </w:r>
      <w:r>
        <w:rPr>
          <w:rFonts w:hint="eastAsia" w:ascii="仿宋" w:hAnsi="仿宋" w:eastAsia="仿宋"/>
          <w:sz w:val="32"/>
          <w:szCs w:val="32"/>
        </w:rPr>
        <w:t xml:space="preserve"> 严禁赌博、打架斗殴、酗酒；</w:t>
      </w:r>
      <w:r>
        <w:rPr>
          <w:rFonts w:ascii="仿宋" w:hAnsi="仿宋" w:eastAsia="仿宋"/>
          <w:sz w:val="32"/>
          <w:szCs w:val="32"/>
        </w:rPr>
        <w:t>自觉抵制黄、赌、毒等不良诱惑</w:t>
      </w:r>
      <w:r>
        <w:rPr>
          <w:rFonts w:hint="eastAsia" w:ascii="仿宋" w:hAnsi="仿宋" w:eastAsia="仿宋"/>
          <w:sz w:val="32"/>
          <w:szCs w:val="32"/>
        </w:rPr>
        <w:t>；倡导不吸烟，如吸烟应到指定吸烟点，严禁在建筑物内和公共场所吸烟。</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第三十二条</w:t>
      </w:r>
      <w:r>
        <w:rPr>
          <w:rFonts w:hint="eastAsia" w:ascii="仿宋" w:hAnsi="仿宋" w:eastAsia="仿宋"/>
          <w:sz w:val="32"/>
          <w:szCs w:val="32"/>
        </w:rPr>
        <w:t xml:space="preserve">  </w:t>
      </w:r>
      <w:r>
        <w:rPr>
          <w:rFonts w:ascii="仿宋" w:hAnsi="仿宋" w:eastAsia="仿宋"/>
          <w:sz w:val="32"/>
          <w:szCs w:val="32"/>
        </w:rPr>
        <w:t>拾金不昧，捡拾东西要归还失主或交给老师</w:t>
      </w:r>
      <w:r>
        <w:rPr>
          <w:rFonts w:hint="eastAsia" w:ascii="仿宋" w:hAnsi="仿宋" w:eastAsia="仿宋"/>
          <w:sz w:val="32"/>
          <w:szCs w:val="32"/>
        </w:rPr>
        <w:t>；</w:t>
      </w:r>
      <w:r>
        <w:rPr>
          <w:rFonts w:ascii="仿宋" w:hAnsi="仿宋" w:eastAsia="仿宋"/>
          <w:sz w:val="32"/>
          <w:szCs w:val="32"/>
        </w:rPr>
        <w:t>借他人东西及时归还，损坏东西按价赔偿</w:t>
      </w:r>
      <w:r>
        <w:rPr>
          <w:rFonts w:hint="eastAsia" w:ascii="仿宋" w:hAnsi="仿宋" w:eastAsia="仿宋"/>
          <w:sz w:val="32"/>
          <w:szCs w:val="32"/>
        </w:rPr>
        <w:t>；遇火灾或重大事故，应先报警，并视自身能力进行劝阻或救护；</w:t>
      </w:r>
      <w:r>
        <w:rPr>
          <w:rFonts w:ascii="仿宋" w:hAnsi="仿宋" w:eastAsia="仿宋"/>
          <w:sz w:val="32"/>
          <w:szCs w:val="32"/>
        </w:rPr>
        <w:t>答应别人的事要按时做到</w:t>
      </w:r>
      <w:r>
        <w:rPr>
          <w:rFonts w:hint="eastAsia" w:ascii="仿宋" w:hAnsi="仿宋" w:eastAsia="仿宋"/>
          <w:sz w:val="32"/>
          <w:szCs w:val="32"/>
        </w:rPr>
        <w:t>，</w:t>
      </w:r>
      <w:r>
        <w:rPr>
          <w:rFonts w:ascii="仿宋" w:hAnsi="仿宋" w:eastAsia="仿宋"/>
          <w:sz w:val="32"/>
          <w:szCs w:val="32"/>
        </w:rPr>
        <w:t>做不到时，表示歉意。</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第三十三条</w:t>
      </w:r>
      <w:r>
        <w:rPr>
          <w:rFonts w:hint="eastAsia" w:ascii="仿宋" w:hAnsi="仿宋" w:eastAsia="仿宋"/>
          <w:sz w:val="32"/>
          <w:szCs w:val="32"/>
        </w:rPr>
        <w:t xml:space="preserve">  </w:t>
      </w:r>
      <w:r>
        <w:rPr>
          <w:rFonts w:ascii="仿宋" w:hAnsi="仿宋" w:eastAsia="仿宋"/>
          <w:sz w:val="32"/>
          <w:szCs w:val="32"/>
        </w:rPr>
        <w:t>生活俭朴，节约粮食</w:t>
      </w:r>
      <w:r>
        <w:rPr>
          <w:rFonts w:hint="eastAsia" w:ascii="仿宋" w:hAnsi="仿宋" w:eastAsia="仿宋"/>
          <w:sz w:val="32"/>
          <w:szCs w:val="32"/>
        </w:rPr>
        <w:t>、水电</w:t>
      </w:r>
      <w:r>
        <w:rPr>
          <w:rFonts w:ascii="仿宋" w:hAnsi="仿宋" w:eastAsia="仿宋"/>
          <w:sz w:val="32"/>
          <w:szCs w:val="32"/>
        </w:rPr>
        <w:t>，杜绝浪费</w:t>
      </w:r>
      <w:r>
        <w:rPr>
          <w:rFonts w:hint="eastAsia" w:ascii="仿宋" w:hAnsi="仿宋" w:eastAsia="仿宋"/>
          <w:sz w:val="32"/>
          <w:szCs w:val="32"/>
        </w:rPr>
        <w:t>；要尊重食堂师傅的劳动，平时见到师傅要热情地招呼，</w:t>
      </w:r>
      <w:r>
        <w:rPr>
          <w:rFonts w:ascii="仿宋" w:hAnsi="仿宋" w:eastAsia="仿宋"/>
          <w:sz w:val="32"/>
          <w:szCs w:val="32"/>
        </w:rPr>
        <w:t>保持食堂清洁、干净</w:t>
      </w:r>
      <w:r>
        <w:rPr>
          <w:rFonts w:hint="eastAsia" w:ascii="仿宋" w:hAnsi="仿宋" w:eastAsia="仿宋"/>
          <w:sz w:val="32"/>
          <w:szCs w:val="32"/>
        </w:rPr>
        <w:t>，用餐完毕主动将餐盘放回指定位置。</w:t>
      </w:r>
    </w:p>
    <w:p>
      <w:pPr>
        <w:spacing w:before="360" w:after="360" w:line="500" w:lineRule="exact"/>
        <w:jc w:val="center"/>
        <w:rPr>
          <w:rFonts w:ascii="仿宋" w:hAnsi="仿宋" w:eastAsia="仿宋"/>
          <w:b/>
          <w:bCs/>
          <w:sz w:val="32"/>
          <w:szCs w:val="32"/>
        </w:rPr>
      </w:pPr>
      <w:r>
        <w:rPr>
          <w:rFonts w:hint="eastAsia" w:ascii="仿宋" w:hAnsi="仿宋" w:eastAsia="仿宋"/>
          <w:b/>
          <w:bCs/>
          <w:sz w:val="32"/>
          <w:szCs w:val="32"/>
        </w:rPr>
        <w:t>第五章  监督与奖惩</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第三十四条</w:t>
      </w:r>
      <w:r>
        <w:rPr>
          <w:rFonts w:hint="eastAsia" w:ascii="仿宋" w:hAnsi="仿宋" w:eastAsia="仿宋"/>
          <w:sz w:val="32"/>
          <w:szCs w:val="32"/>
        </w:rPr>
        <w:t xml:space="preserve">  学生在校行为文明监督由学生工作部（处）、团委、后勤保卫处主要负责,各二级单位按照各自职责加强管理和监督。</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第三十五条 </w:t>
      </w:r>
      <w:r>
        <w:rPr>
          <w:rFonts w:hint="eastAsia" w:ascii="仿宋" w:hAnsi="仿宋" w:eastAsia="仿宋"/>
          <w:sz w:val="32"/>
          <w:szCs w:val="32"/>
        </w:rPr>
        <w:t xml:space="preserve"> 学生日常行为作为学生评奖评优、组织发展、学生补助、就业推荐的必要依据,各二级学院负责落实具体工作，确保通过规范日常行为，促进良好校风、学风形成，更好地培养青年学生的优良品德。</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第三十六条</w:t>
      </w:r>
      <w:r>
        <w:rPr>
          <w:rFonts w:hint="eastAsia" w:ascii="仿宋" w:hAnsi="仿宋" w:eastAsia="仿宋"/>
          <w:sz w:val="32"/>
          <w:szCs w:val="32"/>
        </w:rPr>
        <w:t xml:space="preserve">  全体同学应主动遵守本规范。对于违反本规范的,一般进行批评教育,情节严重或屡教不改者,参照我校违纪处分规定予以纪律处分。</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第三十七条</w:t>
      </w:r>
      <w:r>
        <w:rPr>
          <w:rFonts w:hint="eastAsia" w:ascii="仿宋" w:hAnsi="仿宋" w:eastAsia="仿宋"/>
          <w:sz w:val="32"/>
          <w:szCs w:val="32"/>
        </w:rPr>
        <w:t xml:space="preserve">  学生干部、学生党员、发展对象、入党积极分子应带头遵守本规范,对于严重违反本规范的学生干部除按照第三十七条处理外,一律撤销其学生干部职务；发展对象、入党积极分子违反本规范的报组织部取消其组织发展资格,学生党员报组织部根据相依据相关规定进行处理。</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第三十八条</w:t>
      </w:r>
      <w:r>
        <w:rPr>
          <w:rFonts w:hint="eastAsia" w:ascii="仿宋" w:hAnsi="仿宋" w:eastAsia="仿宋"/>
          <w:sz w:val="32"/>
          <w:szCs w:val="32"/>
        </w:rPr>
        <w:t xml:space="preserve">  本规范由学生工作部（处）负责解释。</w:t>
      </w:r>
    </w:p>
    <w:p>
      <w:pPr>
        <w:spacing w:line="500" w:lineRule="exact"/>
        <w:ind w:firstLine="643" w:firstLineChars="200"/>
        <w:rPr>
          <w:rFonts w:ascii="仿宋" w:hAnsi="仿宋" w:eastAsia="仿宋"/>
          <w:sz w:val="32"/>
          <w:szCs w:val="32"/>
        </w:rPr>
      </w:pPr>
      <w:r>
        <w:rPr>
          <w:rFonts w:hint="eastAsia" w:ascii="仿宋" w:hAnsi="仿宋" w:eastAsia="仿宋"/>
          <w:b/>
          <w:bCs/>
          <w:sz w:val="32"/>
          <w:szCs w:val="32"/>
        </w:rPr>
        <w:t xml:space="preserve">第三十九条 </w:t>
      </w:r>
      <w:r>
        <w:rPr>
          <w:rFonts w:hint="eastAsia" w:ascii="仿宋" w:hAnsi="仿宋" w:eastAsia="仿宋"/>
          <w:sz w:val="32"/>
          <w:szCs w:val="32"/>
        </w:rPr>
        <w:t xml:space="preserve"> 本规范自公布之日起实行。</w:t>
      </w:r>
    </w:p>
    <w:p>
      <w:pPr>
        <w:spacing w:line="500" w:lineRule="exact"/>
        <w:ind w:firstLine="480"/>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630" w:firstLineChars="196"/>
        <w:rPr>
          <w:rFonts w:ascii="仿宋" w:hAnsi="仿宋" w:eastAsia="仿宋" w:cs="宋体"/>
          <w:b/>
          <w:bCs/>
          <w:sz w:val="32"/>
          <w:szCs w:val="32"/>
        </w:rPr>
      </w:pPr>
    </w:p>
    <w:p>
      <w:pPr>
        <w:spacing w:line="500" w:lineRule="exact"/>
        <w:ind w:firstLine="630" w:firstLineChars="196"/>
        <w:rPr>
          <w:rFonts w:ascii="仿宋" w:hAnsi="仿宋" w:eastAsia="仿宋" w:cs="宋体"/>
          <w:b/>
          <w:bCs/>
          <w:sz w:val="32"/>
          <w:szCs w:val="32"/>
        </w:rPr>
      </w:pPr>
    </w:p>
    <w:p>
      <w:pPr>
        <w:spacing w:line="500" w:lineRule="exact"/>
        <w:ind w:firstLine="630" w:firstLineChars="196"/>
        <w:rPr>
          <w:rFonts w:ascii="仿宋" w:hAnsi="仿宋" w:eastAsia="仿宋" w:cs="宋体"/>
          <w:b/>
          <w:bCs/>
          <w:sz w:val="32"/>
          <w:szCs w:val="32"/>
        </w:rPr>
      </w:pPr>
    </w:p>
    <w:p>
      <w:pPr>
        <w:spacing w:line="500" w:lineRule="exact"/>
        <w:ind w:firstLine="627" w:firstLineChars="196"/>
        <w:rPr>
          <w:rFonts w:hint="eastAsia" w:ascii="仿宋" w:hAnsi="仿宋" w:eastAsia="仿宋" w:cs="仿宋"/>
          <w:sz w:val="32"/>
          <w:szCs w:val="32"/>
        </w:rPr>
      </w:pPr>
    </w:p>
    <w:p>
      <w:pPr>
        <w:spacing w:line="500" w:lineRule="exact"/>
        <w:ind w:firstLine="627" w:firstLineChars="196"/>
        <w:rPr>
          <w:rFonts w:hint="eastAsia" w:ascii="仿宋" w:hAnsi="仿宋" w:eastAsia="仿宋" w:cs="仿宋"/>
          <w:sz w:val="32"/>
          <w:szCs w:val="32"/>
        </w:rPr>
      </w:pPr>
    </w:p>
    <w:p>
      <w:pPr>
        <w:spacing w:line="500" w:lineRule="exact"/>
        <w:ind w:firstLine="627" w:firstLineChars="196"/>
        <w:rPr>
          <w:rFonts w:ascii="仿宋" w:hAnsi="仿宋" w:eastAsia="仿宋" w:cs="仿宋"/>
          <w:sz w:val="32"/>
          <w:szCs w:val="32"/>
        </w:rPr>
      </w:pPr>
    </w:p>
    <w:p>
      <w:pPr>
        <w:spacing w:line="440" w:lineRule="exact"/>
        <w:ind w:left="320" w:hanging="320" w:hangingChars="100"/>
        <w:rPr>
          <w:rFonts w:ascii="仿宋_GB2312" w:hAnsi="Times New Roman" w:eastAsia="仿宋_GB2312" w:cs="Times New Roman"/>
          <w:spacing w:val="-12"/>
          <w:sz w:val="32"/>
          <w:szCs w:val="24"/>
        </w:rPr>
      </w:pPr>
      <w:r>
        <w:rPr>
          <w:rFonts w:hint="eastAsia" w:ascii="Times New Roman" w:hAnsi="Times New Roman" w:eastAsia="黑体" w:cs="Times New Roman"/>
          <w:sz w:val="32"/>
          <w:szCs w:val="24"/>
          <w:u w:val="single"/>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290195</wp:posOffset>
                </wp:positionV>
                <wp:extent cx="559117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5pt;margin-top:22.85pt;height:0pt;width:440.25pt;z-index:251660288;mso-width-relative:page;mso-height-relative:page;" filled="f" stroked="t" coordsize="21600,21600" o:gfxdata="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z8Gs&#10;1wAAAAgBAAAPAAAAAAAAAAEAIAAAACIAAABkcnMvZG93bnJldi54bWxQSwECFAAUAAAACACHTuJA&#10;HLAv6ekBAAC8AwAADgAAAAAAAAABACAAAAAmAQAAZHJzL2Uyb0RvYy54bWxQSwUGAAAAAAYABgBZ&#10;AQAAgQUAAAAA&#10;">
                <v:fill on="f" focussize="0,0"/>
                <v:stroke color="#000000" joinstyle="round"/>
                <v:imagedata o:title=""/>
                <o:lock v:ext="edit" aspectratio="f"/>
              </v:line>
            </w:pict>
          </mc:Fallback>
        </mc:AlternateContent>
      </w:r>
      <w:r>
        <w:rPr>
          <w:rFonts w:hint="eastAsia" w:ascii="Times New Roman" w:hAnsi="Times New Roman" w:eastAsia="黑体" w:cs="Times New Roman"/>
          <w:sz w:val="32"/>
          <w:szCs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585470</wp:posOffset>
                </wp:positionV>
                <wp:extent cx="55911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5911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5pt;margin-top:46.1pt;height:0pt;width:440.25pt;z-index:251659264;mso-width-relative:page;mso-height-relative:page;" filled="f" stroked="t" coordsize="21600,21600" o:gfxdata="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cdZUj&#10;1wAAAAgBAAAPAAAAAAAAAAEAIAAAACIAAABkcnMvZG93bnJldi54bWxQSwECFAAUAAAACACHTuJA&#10;pW0ysukBAAC8AwAADgAAAAAAAAABACAAAAAmAQAAZHJzL2Uyb0RvYy54bWxQSwUGAAAAAAYABgBZ&#10;AQAAgQUAAAAA&#10;">
                <v:fill on="f" focussize="0,0"/>
                <v:stroke color="#000000" joinstyle="round"/>
                <v:imagedata o:title=""/>
                <o:lock v:ext="edit" aspectratio="f"/>
              </v:line>
            </w:pict>
          </mc:Fallback>
        </mc:AlternateContent>
      </w:r>
      <w:r>
        <w:rPr>
          <w:rFonts w:hint="eastAsia" w:ascii="Times New Roman" w:hAnsi="Times New Roman" w:eastAsia="黑体" w:cs="Times New Roman"/>
          <w:sz w:val="32"/>
          <w:szCs w:val="24"/>
        </w:rPr>
        <w:t xml:space="preserve">                                                   </w:t>
      </w:r>
      <w:r>
        <w:rPr>
          <w:rFonts w:hint="eastAsia" w:ascii="Times New Roman" w:hAnsi="Times New Roman" w:eastAsia="黑体" w:cs="Times New Roman"/>
          <w:sz w:val="18"/>
          <w:szCs w:val="18"/>
        </w:rPr>
        <w:t xml:space="preserve"> </w:t>
      </w:r>
      <w:r>
        <w:rPr>
          <w:rFonts w:hint="eastAsia" w:ascii="Times New Roman" w:hAnsi="Times New Roman" w:eastAsia="黑体" w:cs="Times New Roman"/>
          <w:sz w:val="32"/>
          <w:szCs w:val="24"/>
        </w:rPr>
        <w:t xml:space="preserve"> </w:t>
      </w:r>
    </w:p>
    <w:p>
      <w:pPr>
        <w:spacing w:line="440" w:lineRule="exact"/>
        <w:ind w:left="210" w:leftChars="100"/>
        <w:rPr>
          <w:rFonts w:ascii="仿宋_GB2312" w:hAnsi="Times New Roman" w:eastAsia="仿宋_GB2312" w:cs="Times New Roman"/>
          <w:sz w:val="32"/>
          <w:szCs w:val="24"/>
        </w:rPr>
      </w:pPr>
      <w:r>
        <w:rPr>
          <w:rFonts w:hint="eastAsia" w:ascii="仿宋_GB2312" w:hAnsi="Times New Roman" w:eastAsia="仿宋_GB2312" w:cs="Times New Roman"/>
          <w:spacing w:val="-12"/>
          <w:sz w:val="32"/>
          <w:szCs w:val="24"/>
        </w:rPr>
        <w:t>上海科学技术职业学院院长办公室      2022年9月</w:t>
      </w:r>
      <w:r>
        <w:rPr>
          <w:rFonts w:hint="eastAsia" w:ascii="仿宋_GB2312" w:hAnsi="Times New Roman" w:eastAsia="仿宋_GB2312" w:cs="Times New Roman"/>
          <w:spacing w:val="-12"/>
          <w:sz w:val="32"/>
          <w:szCs w:val="24"/>
          <w:lang w:val="en-US" w:eastAsia="zh-CN"/>
        </w:rPr>
        <w:t>17</w:t>
      </w:r>
      <w:bookmarkStart w:id="0" w:name="_GoBack"/>
      <w:bookmarkEnd w:id="0"/>
      <w:r>
        <w:rPr>
          <w:rFonts w:hint="eastAsia" w:ascii="仿宋_GB2312" w:hAnsi="Times New Roman" w:eastAsia="仿宋_GB2312" w:cs="Times New Roman"/>
          <w:spacing w:val="-12"/>
          <w:sz w:val="32"/>
          <w:szCs w:val="24"/>
        </w:rPr>
        <w:t xml:space="preserve">日印发  </w:t>
      </w:r>
    </w:p>
    <w:sectPr>
      <w:footerReference r:id="rId3" w:type="default"/>
      <w:footerReference r:id="rId4" w:type="even"/>
      <w:pgSz w:w="11906" w:h="16838"/>
      <w:pgMar w:top="2552" w:right="1531" w:bottom="0" w:left="1531"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rStyle w:val="12"/>
        <w:rFonts w:hint="eastAsia"/>
        <w:sz w:val="28"/>
        <w:szCs w:val="28"/>
      </w:rPr>
      <w:t>－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r>
      <w:rPr>
        <w:rStyle w:val="12"/>
        <w:rFonts w:hint="eastAsia"/>
        <w:sz w:val="28"/>
        <w:szCs w:val="28"/>
      </w:rPr>
      <w:t>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MDA3Y2Y2MmQ0NTA0YmY1NTQxOTlkYmNiMmI2OGQifQ=="/>
  </w:docVars>
  <w:rsids>
    <w:rsidRoot w:val="00CD145C"/>
    <w:rsid w:val="00002E46"/>
    <w:rsid w:val="00006B85"/>
    <w:rsid w:val="00014F8B"/>
    <w:rsid w:val="00016FF5"/>
    <w:rsid w:val="00027EA2"/>
    <w:rsid w:val="000374D9"/>
    <w:rsid w:val="000603AB"/>
    <w:rsid w:val="0006569C"/>
    <w:rsid w:val="00066796"/>
    <w:rsid w:val="000750F7"/>
    <w:rsid w:val="00080666"/>
    <w:rsid w:val="000866DF"/>
    <w:rsid w:val="00090D1E"/>
    <w:rsid w:val="00093435"/>
    <w:rsid w:val="00094460"/>
    <w:rsid w:val="00097544"/>
    <w:rsid w:val="000A016A"/>
    <w:rsid w:val="000A0D15"/>
    <w:rsid w:val="000A3024"/>
    <w:rsid w:val="000C5A6D"/>
    <w:rsid w:val="000D0C24"/>
    <w:rsid w:val="000D1996"/>
    <w:rsid w:val="00141B26"/>
    <w:rsid w:val="00157A0A"/>
    <w:rsid w:val="001747FD"/>
    <w:rsid w:val="00176987"/>
    <w:rsid w:val="001846BE"/>
    <w:rsid w:val="001A732C"/>
    <w:rsid w:val="001C08B9"/>
    <w:rsid w:val="001C1AF4"/>
    <w:rsid w:val="001C7309"/>
    <w:rsid w:val="0021130A"/>
    <w:rsid w:val="00226096"/>
    <w:rsid w:val="0022785B"/>
    <w:rsid w:val="0025694B"/>
    <w:rsid w:val="002921BF"/>
    <w:rsid w:val="002D6C0E"/>
    <w:rsid w:val="002F4459"/>
    <w:rsid w:val="00335EEF"/>
    <w:rsid w:val="00340C20"/>
    <w:rsid w:val="00343205"/>
    <w:rsid w:val="00345154"/>
    <w:rsid w:val="00345BCE"/>
    <w:rsid w:val="00350305"/>
    <w:rsid w:val="003511E6"/>
    <w:rsid w:val="00353712"/>
    <w:rsid w:val="00355190"/>
    <w:rsid w:val="003A7A6F"/>
    <w:rsid w:val="003C2AED"/>
    <w:rsid w:val="003C4358"/>
    <w:rsid w:val="003D2B52"/>
    <w:rsid w:val="003F46BD"/>
    <w:rsid w:val="00421305"/>
    <w:rsid w:val="00446916"/>
    <w:rsid w:val="00454B5A"/>
    <w:rsid w:val="00473277"/>
    <w:rsid w:val="00485CE6"/>
    <w:rsid w:val="004A6687"/>
    <w:rsid w:val="004C396D"/>
    <w:rsid w:val="004E3C22"/>
    <w:rsid w:val="004F139D"/>
    <w:rsid w:val="004F6C37"/>
    <w:rsid w:val="00502352"/>
    <w:rsid w:val="00503E5C"/>
    <w:rsid w:val="00520DB9"/>
    <w:rsid w:val="00564409"/>
    <w:rsid w:val="005739D6"/>
    <w:rsid w:val="00577D89"/>
    <w:rsid w:val="005838D9"/>
    <w:rsid w:val="005A0708"/>
    <w:rsid w:val="005B6CCB"/>
    <w:rsid w:val="005E3E05"/>
    <w:rsid w:val="00611D13"/>
    <w:rsid w:val="00612440"/>
    <w:rsid w:val="006177EA"/>
    <w:rsid w:val="00633B4F"/>
    <w:rsid w:val="00645208"/>
    <w:rsid w:val="006751A8"/>
    <w:rsid w:val="00676093"/>
    <w:rsid w:val="00682F1C"/>
    <w:rsid w:val="006973B6"/>
    <w:rsid w:val="006A2812"/>
    <w:rsid w:val="006D0C31"/>
    <w:rsid w:val="006E121C"/>
    <w:rsid w:val="006F1E76"/>
    <w:rsid w:val="007219F7"/>
    <w:rsid w:val="007220E2"/>
    <w:rsid w:val="00722B86"/>
    <w:rsid w:val="007323C5"/>
    <w:rsid w:val="00734924"/>
    <w:rsid w:val="00771212"/>
    <w:rsid w:val="00781106"/>
    <w:rsid w:val="007920F9"/>
    <w:rsid w:val="0079777C"/>
    <w:rsid w:val="007A73BF"/>
    <w:rsid w:val="007A77DE"/>
    <w:rsid w:val="007B26F3"/>
    <w:rsid w:val="007C24C4"/>
    <w:rsid w:val="007D676F"/>
    <w:rsid w:val="008105EA"/>
    <w:rsid w:val="00811D8F"/>
    <w:rsid w:val="00811F4C"/>
    <w:rsid w:val="00835FAB"/>
    <w:rsid w:val="008426B8"/>
    <w:rsid w:val="00842B71"/>
    <w:rsid w:val="00844EC3"/>
    <w:rsid w:val="008531A0"/>
    <w:rsid w:val="0085387F"/>
    <w:rsid w:val="0086391D"/>
    <w:rsid w:val="00872CCD"/>
    <w:rsid w:val="008A4790"/>
    <w:rsid w:val="008C7D74"/>
    <w:rsid w:val="008D02D3"/>
    <w:rsid w:val="008E40C9"/>
    <w:rsid w:val="008E5A38"/>
    <w:rsid w:val="0093715A"/>
    <w:rsid w:val="00942382"/>
    <w:rsid w:val="0094268F"/>
    <w:rsid w:val="00946BCC"/>
    <w:rsid w:val="009B1FB9"/>
    <w:rsid w:val="009B76E1"/>
    <w:rsid w:val="00A110D2"/>
    <w:rsid w:val="00A12988"/>
    <w:rsid w:val="00A20BC3"/>
    <w:rsid w:val="00A57EBE"/>
    <w:rsid w:val="00A66B01"/>
    <w:rsid w:val="00A82ED3"/>
    <w:rsid w:val="00A94D0A"/>
    <w:rsid w:val="00AB54FA"/>
    <w:rsid w:val="00AD2FC0"/>
    <w:rsid w:val="00AE4391"/>
    <w:rsid w:val="00B0322A"/>
    <w:rsid w:val="00B06187"/>
    <w:rsid w:val="00B23885"/>
    <w:rsid w:val="00B270EF"/>
    <w:rsid w:val="00B27297"/>
    <w:rsid w:val="00B6281B"/>
    <w:rsid w:val="00B648B8"/>
    <w:rsid w:val="00B7147C"/>
    <w:rsid w:val="00B775D7"/>
    <w:rsid w:val="00BA1696"/>
    <w:rsid w:val="00BA6620"/>
    <w:rsid w:val="00BB2FFD"/>
    <w:rsid w:val="00BB4FAC"/>
    <w:rsid w:val="00BC518E"/>
    <w:rsid w:val="00BD7418"/>
    <w:rsid w:val="00C12780"/>
    <w:rsid w:val="00C17059"/>
    <w:rsid w:val="00C264ED"/>
    <w:rsid w:val="00C3680A"/>
    <w:rsid w:val="00C45BF4"/>
    <w:rsid w:val="00C62EDD"/>
    <w:rsid w:val="00C85AC5"/>
    <w:rsid w:val="00C913A4"/>
    <w:rsid w:val="00C96DA4"/>
    <w:rsid w:val="00C96EDD"/>
    <w:rsid w:val="00CC102F"/>
    <w:rsid w:val="00CC6578"/>
    <w:rsid w:val="00CC6F8F"/>
    <w:rsid w:val="00CD0E91"/>
    <w:rsid w:val="00CD145C"/>
    <w:rsid w:val="00CD3BBE"/>
    <w:rsid w:val="00CE0A65"/>
    <w:rsid w:val="00CF344A"/>
    <w:rsid w:val="00CF468C"/>
    <w:rsid w:val="00D037C1"/>
    <w:rsid w:val="00D144C0"/>
    <w:rsid w:val="00D14AC7"/>
    <w:rsid w:val="00D162D0"/>
    <w:rsid w:val="00D3199C"/>
    <w:rsid w:val="00D34964"/>
    <w:rsid w:val="00D36D92"/>
    <w:rsid w:val="00D67BDE"/>
    <w:rsid w:val="00D74094"/>
    <w:rsid w:val="00D82999"/>
    <w:rsid w:val="00D904E7"/>
    <w:rsid w:val="00DA107B"/>
    <w:rsid w:val="00DE2019"/>
    <w:rsid w:val="00E02416"/>
    <w:rsid w:val="00E03C16"/>
    <w:rsid w:val="00E17CDD"/>
    <w:rsid w:val="00E3702F"/>
    <w:rsid w:val="00E41614"/>
    <w:rsid w:val="00E62391"/>
    <w:rsid w:val="00E964B2"/>
    <w:rsid w:val="00EE41DB"/>
    <w:rsid w:val="00F17424"/>
    <w:rsid w:val="00F2375C"/>
    <w:rsid w:val="00F317F3"/>
    <w:rsid w:val="00F3706F"/>
    <w:rsid w:val="00F532F7"/>
    <w:rsid w:val="00F96F2C"/>
    <w:rsid w:val="00FC6985"/>
    <w:rsid w:val="00FC7568"/>
    <w:rsid w:val="00FE0B59"/>
    <w:rsid w:val="00FF5143"/>
    <w:rsid w:val="00FF6A33"/>
    <w:rsid w:val="12766DD7"/>
    <w:rsid w:val="166A04AC"/>
    <w:rsid w:val="1A2F4A85"/>
    <w:rsid w:val="24517AC4"/>
    <w:rsid w:val="4DCB1A3A"/>
    <w:rsid w:val="609F72E2"/>
    <w:rsid w:val="6B932539"/>
    <w:rsid w:val="74F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3"/>
    <w:link w:val="19"/>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20"/>
    <w:qFormat/>
    <w:uiPriority w:val="0"/>
    <w:pPr>
      <w:keepNext/>
      <w:numPr>
        <w:ilvl w:val="1"/>
        <w:numId w:val="1"/>
      </w:numPr>
      <w:tabs>
        <w:tab w:val="left" w:pos="432"/>
      </w:tabs>
      <w:spacing w:before="240" w:after="240"/>
      <w:jc w:val="both"/>
      <w:outlineLvl w:val="1"/>
    </w:pPr>
    <w:rPr>
      <w:rFonts w:ascii="Arial" w:hAnsi="Arial" w:eastAsia="黑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6"/>
    <w:qFormat/>
    <w:uiPriority w:val="99"/>
    <w:rPr>
      <w:rFonts w:ascii="Times New Roman" w:hAnsi="Times New Roman" w:eastAsia="宋体" w:cs="Times New Roman"/>
      <w:sz w:val="18"/>
      <w:szCs w:val="18"/>
    </w:rPr>
  </w:style>
  <w:style w:type="character" w:customStyle="1" w:styleId="14">
    <w:name w:val="页眉 Char"/>
    <w:basedOn w:val="11"/>
    <w:link w:val="7"/>
    <w:qFormat/>
    <w:uiPriority w:val="99"/>
    <w:rPr>
      <w:sz w:val="18"/>
      <w:szCs w:val="18"/>
    </w:rPr>
  </w:style>
  <w:style w:type="character" w:customStyle="1" w:styleId="15">
    <w:name w:val="日期 Char"/>
    <w:basedOn w:val="11"/>
    <w:link w:val="4"/>
    <w:semiHidden/>
    <w:qFormat/>
    <w:uiPriority w:val="99"/>
  </w:style>
  <w:style w:type="character" w:customStyle="1" w:styleId="16">
    <w:name w:val="批注框文本 Char"/>
    <w:basedOn w:val="11"/>
    <w:link w:val="5"/>
    <w:semiHidden/>
    <w:qFormat/>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标题 Char"/>
    <w:basedOn w:val="11"/>
    <w:link w:val="8"/>
    <w:qFormat/>
    <w:uiPriority w:val="10"/>
    <w:rPr>
      <w:rFonts w:eastAsia="宋体" w:asciiTheme="majorHAnsi" w:hAnsiTheme="majorHAnsi" w:cstheme="majorBidi"/>
      <w:b/>
      <w:bCs/>
      <w:kern w:val="2"/>
      <w:sz w:val="32"/>
      <w:szCs w:val="32"/>
    </w:rPr>
  </w:style>
  <w:style w:type="character" w:customStyle="1" w:styleId="19">
    <w:name w:val="标题 1 Char"/>
    <w:basedOn w:val="11"/>
    <w:link w:val="2"/>
    <w:qFormat/>
    <w:uiPriority w:val="0"/>
    <w:rPr>
      <w:rFonts w:ascii="Arial" w:hAnsi="Arial" w:eastAsia="黑体" w:cs="Times New Roman"/>
      <w:b/>
      <w:sz w:val="32"/>
      <w:szCs w:val="32"/>
    </w:rPr>
  </w:style>
  <w:style w:type="character" w:customStyle="1" w:styleId="20">
    <w:name w:val="标题 2 Char"/>
    <w:basedOn w:val="11"/>
    <w:link w:val="3"/>
    <w:qFormat/>
    <w:uiPriority w:val="0"/>
    <w:rPr>
      <w:rFonts w:ascii="Arial" w:hAnsi="Arial" w:eastAsia="黑体" w:cs="Times New Roman"/>
      <w:sz w:val="24"/>
      <w:szCs w:val="24"/>
    </w:rPr>
  </w:style>
  <w:style w:type="paragraph" w:customStyle="1" w:styleId="21">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601</Words>
  <Characters>3431</Characters>
  <Lines>28</Lines>
  <Paragraphs>8</Paragraphs>
  <TotalTime>87</TotalTime>
  <ScaleCrop>false</ScaleCrop>
  <LinksUpToDate>false</LinksUpToDate>
  <CharactersWithSpaces>4024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2022-02-15T01:22:00Z</dcterms:created>
  <dc:creator>lenovo</dc:creator>
  <cp:lastModifiedBy>蓝朋友</cp:lastModifiedBy>
  <cp:lastPrinted>2022-02-15T02:02:00Z</cp:lastPrinted>
  <dcterms:modified xsi:type="dcterms:W3CDTF">2023-11-09T22:03:45Z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9CA27B76F3DB46C885E91E43AEE4A8A1_13</vt:lpwstr>
  </property>
</Properties>
</file>