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DA1" w:rsidRPr="006824DD" w:rsidRDefault="00CA0DA1" w:rsidP="00CA0DA1">
      <w:pPr>
        <w:jc w:val="center"/>
        <w:rPr>
          <w:b/>
          <w:sz w:val="36"/>
          <w:szCs w:val="36"/>
        </w:rPr>
      </w:pPr>
      <w:r w:rsidRPr="006824DD">
        <w:rPr>
          <w:rFonts w:hint="eastAsia"/>
          <w:b/>
          <w:sz w:val="36"/>
          <w:szCs w:val="36"/>
        </w:rPr>
        <w:t>上海科学技术职业学院</w:t>
      </w:r>
      <w:r w:rsidRPr="006824DD">
        <w:rPr>
          <w:rFonts w:hint="eastAsia"/>
          <w:b/>
          <w:sz w:val="36"/>
          <w:szCs w:val="36"/>
        </w:rPr>
        <w:t>2</w:t>
      </w:r>
      <w:r w:rsidRPr="006824DD">
        <w:rPr>
          <w:b/>
          <w:sz w:val="36"/>
          <w:szCs w:val="36"/>
        </w:rPr>
        <w:t>022</w:t>
      </w:r>
      <w:r w:rsidRPr="006824DD">
        <w:rPr>
          <w:rFonts w:hint="eastAsia"/>
          <w:b/>
          <w:sz w:val="36"/>
          <w:szCs w:val="36"/>
        </w:rPr>
        <w:t>年度重点工作任务与责任分解</w:t>
      </w:r>
    </w:p>
    <w:p w:rsidR="00CA0DA1" w:rsidRDefault="00273E1F" w:rsidP="00CA0DA1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3887" w:type="dxa"/>
        <w:jc w:val="center"/>
        <w:tblLook w:val="0000" w:firstRow="0" w:lastRow="0" w:firstColumn="0" w:lastColumn="0" w:noHBand="0" w:noVBand="0"/>
      </w:tblPr>
      <w:tblGrid>
        <w:gridCol w:w="1017"/>
        <w:gridCol w:w="1808"/>
        <w:gridCol w:w="8510"/>
        <w:gridCol w:w="1276"/>
        <w:gridCol w:w="1276"/>
      </w:tblGrid>
      <w:tr w:rsidR="00CA0DA1" w:rsidRPr="00BE4201" w:rsidTr="00A221C7">
        <w:trPr>
          <w:trHeight w:val="55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467D30" w:rsidRDefault="00CA0DA1" w:rsidP="00A221C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467D30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467D30" w:rsidRDefault="00CA0DA1" w:rsidP="00A221C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467D30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467D30" w:rsidRDefault="00CA0DA1" w:rsidP="00A221C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467D30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主要任务与要求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467D30" w:rsidRDefault="00CA0DA1" w:rsidP="00A221C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467D30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责任人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467D30" w:rsidRDefault="00CA0DA1" w:rsidP="00A221C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467D30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分管领导</w:t>
            </w:r>
          </w:p>
        </w:tc>
      </w:tr>
      <w:tr w:rsidR="00CA0DA1" w:rsidRPr="00BE4201" w:rsidTr="00A221C7">
        <w:trPr>
          <w:trHeight w:val="623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党的领导、意识形态与党风廉政建设工作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1.实施党对学校的全面领导，实行党委领导下的院长负责制。修订学校章程、党委会议事规则和院长办公会议事规则。完成时间：2</w:t>
            </w:r>
            <w:r w:rsidRPr="00D17048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022</w:t>
            </w: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年6月。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滑智平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★周  胜</w:t>
            </w:r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韩 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芳                             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滑智平</w:t>
            </w:r>
            <w:proofErr w:type="gramEnd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             </w:t>
            </w:r>
          </w:p>
        </w:tc>
      </w:tr>
      <w:tr w:rsidR="00CA0DA1" w:rsidRPr="00BE4201" w:rsidTr="00A221C7">
        <w:trPr>
          <w:trHeight w:val="622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D17048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2.</w:t>
            </w: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深入开展思想政治学习教育活动，学习贯彻党的二十大精神系列活动。完成时间：2022年12月。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0455FA" w:rsidRPr="00BE4201" w:rsidTr="00A221C7">
        <w:trPr>
          <w:trHeight w:val="622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55FA" w:rsidRPr="00BE4201" w:rsidRDefault="000455FA" w:rsidP="00A221C7">
            <w:pPr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5FA" w:rsidRPr="00BE4201" w:rsidRDefault="000455FA" w:rsidP="00A221C7">
            <w:pPr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5FA" w:rsidRPr="00D17048" w:rsidRDefault="000455FA" w:rsidP="00A221C7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加强法治建设工作，深入开展新时代大学生法治宣传教育，加强专职法治教育队伍建设，开展法治教育社会实践。完成时间：2</w:t>
            </w:r>
            <w:r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022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年1</w:t>
            </w:r>
            <w:r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月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5FA" w:rsidRPr="00BE4201" w:rsidRDefault="000455FA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沈斌 </w:t>
            </w: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曾喜平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5FA" w:rsidRPr="00BE4201" w:rsidRDefault="000455FA" w:rsidP="00A221C7">
            <w:pPr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0455FA" w:rsidP="00A221C7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4</w:t>
            </w:r>
            <w:r w:rsidR="00CA0DA1"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.召开学校党代会，完成党委和基层党总支换届工作。实行学校中层干部任期制，加强年轻干部的培养，构建老中青结构合理的干部队伍。完成时间：2022年1</w:t>
            </w:r>
            <w:r w:rsidR="00CA0DA1" w:rsidRPr="00D17048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0</w:t>
            </w:r>
            <w:r w:rsidR="00CA0DA1"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曾喜平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623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0455FA" w:rsidP="00A221C7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5</w:t>
            </w:r>
            <w:r w:rsidR="00CA0DA1"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.召开教职工代表大会及工会会员代表大会，完成学校工会两委换届工作。完成时间：2022年3月。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刘年年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622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0455FA" w:rsidP="00A221C7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6</w:t>
            </w:r>
            <w:r w:rsidR="00CA0DA1"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.制订教师思想政治与师德师风建设任务清单与责任分解方案，并组织实施。完成时间：2022年1</w:t>
            </w:r>
            <w:r w:rsidR="00CA0DA1" w:rsidRPr="00D17048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0</w:t>
            </w:r>
            <w:r w:rsidR="00CA0DA1"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曾喜平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1882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党的领导、意识形态与党风廉政建设工作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0455FA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7</w:t>
            </w:r>
            <w:r w:rsidR="00CA0DA1"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.制订《上海科学技术职业学院关于加强校风建设的实施办法》并组织实施，开展“文明课堂，手机入袋”专项活动。完成时间：2022年6月。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★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滑智平</w:t>
            </w:r>
            <w:proofErr w:type="gramEnd"/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沈  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斌</w:t>
            </w:r>
            <w:proofErr w:type="gramEnd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★周  胜</w:t>
            </w:r>
          </w:p>
          <w:p w:rsidR="00CA0DA1" w:rsidRPr="00BE4201" w:rsidRDefault="00CA0DA1" w:rsidP="00A221C7">
            <w:pPr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韩 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芳                             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滑智平</w:t>
            </w:r>
            <w:proofErr w:type="gramEnd"/>
          </w:p>
        </w:tc>
      </w:tr>
      <w:tr w:rsidR="00CA0DA1" w:rsidRPr="00BE4201" w:rsidTr="00A221C7">
        <w:trPr>
          <w:trHeight w:val="622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0455FA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8</w:t>
            </w:r>
            <w:r w:rsidR="00CA0DA1"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.组织开展上海市精神文明校园创建工作，力争获得上海市精神文明校园称号。完成时间：2022年12月。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滑智平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0455FA" w:rsidP="00A221C7">
            <w:pPr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9</w:t>
            </w:r>
            <w:r w:rsidR="00CA0DA1"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.召开学校共青团团代会，完成团委换届选举。完成时间：2022年6月。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张仲铭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0455FA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10</w:t>
            </w:r>
            <w:r w:rsidR="00CA0DA1"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.培育和提升学校</w:t>
            </w:r>
            <w:proofErr w:type="gramStart"/>
            <w:r w:rsidR="00CA0DA1"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思政特色</w:t>
            </w:r>
            <w:proofErr w:type="gramEnd"/>
            <w:r w:rsidR="00CA0DA1"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品牌项目≥3个，争创上海市</w:t>
            </w:r>
            <w:proofErr w:type="gramStart"/>
            <w:r w:rsidR="00CA0DA1"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思政特色</w:t>
            </w:r>
            <w:proofErr w:type="gramEnd"/>
            <w:r w:rsidR="00CA0DA1"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品牌项目。完成时间：2022年12月。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沈  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斌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1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1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.制订学校《德育教育改革实施方案》并组织实施，完成劳动模范、技术能手、大国工匠、道德楷模来校兼任德育导师，各学院≥1人。完成时间：2022年1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2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★许福生</w:t>
            </w:r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沈  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斌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2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.建立学生成长服务中心，完善学生评价机制。完成时间：2022年12月。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沈  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斌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3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.开展学生系列活动，实现大学生品牌特色活动走出校园。完成时间：2022年6月。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★沈  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斌</w:t>
            </w:r>
            <w:proofErr w:type="gramEnd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贾超男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38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1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4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.制订学校党风廉政建设实施办法并组织实施。完成时间：2022年12月。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滑智平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37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党的领导、意识形态与党风廉政建设工作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5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.完成2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022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年度学校征兵工作任务，确保应征入伍率及应届毕业生入伍率名列全市前茅。确保获上海市征兵工作先进单位称号。完成时间：2022年12月。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徐立新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★周  胜</w:t>
            </w:r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韩 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芳                             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滑智平</w:t>
            </w:r>
            <w:proofErr w:type="gramEnd"/>
          </w:p>
        </w:tc>
      </w:tr>
      <w:tr w:rsidR="00CA0DA1" w:rsidRPr="00BE4201" w:rsidTr="00A221C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“一流院校”创建工作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</w:t>
            </w:r>
            <w:r w:rsidR="000455FA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6</w:t>
            </w:r>
            <w:r w:rsidRPr="00D17048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.</w:t>
            </w: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制订我校“上海市一流高职院校建设方案”，完成2</w:t>
            </w:r>
            <w:r w:rsidRPr="00D17048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022</w:t>
            </w: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年度第一期建设任务。完成时间：2022年12月。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★许福生</w:t>
            </w:r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曾喜平</w:t>
            </w:r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徐 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华</w:t>
            </w:r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沈 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斌</w:t>
            </w:r>
            <w:proofErr w:type="gramEnd"/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唐晓艳</w:t>
            </w:r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……等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★周  胜                        韩 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芳</w:t>
            </w:r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高 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康</w:t>
            </w:r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胡晓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晖</w:t>
            </w:r>
            <w:proofErr w:type="gramEnd"/>
          </w:p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滑智平</w:t>
            </w:r>
            <w:proofErr w:type="gramEnd"/>
          </w:p>
        </w:tc>
      </w:tr>
      <w:tr w:rsidR="00CA0DA1" w:rsidRPr="00BE4201" w:rsidTr="00A221C7">
        <w:trPr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现代学徒制改革试点工作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</w:t>
            </w:r>
            <w:r w:rsidR="000455FA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7</w:t>
            </w: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.完成第二批现代学徒制试点工作，实现二级学院全覆盖；制订和完善第三批现代学徒制试点工作方案（各学院试点专业数≥2个）。完成时间：2022年6～</w:t>
            </w:r>
            <w:r w:rsidRPr="00D17048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12</w:t>
            </w: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许福生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韩  芳</w:t>
            </w: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1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8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.制订《关于制订现代学徒制专业人才培养方案的原则性意见》。完成时间：2022年12月。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1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9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.制订《现代学徒制教师（师傅）管理办法》和《现代学徒制学生（学徒）管理办法》。完成时间：2022年12月。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86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教育教学内涵建设工作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0455FA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20</w:t>
            </w:r>
            <w:r w:rsidR="00CA0DA1"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.组织开展学校首届教师教学能力、学生职业技能、学生互联网+等校级职业技能大赛。完成时间：2022年3～1</w:t>
            </w:r>
            <w:r w:rsidR="00CA0DA1" w:rsidRPr="00D17048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0</w:t>
            </w:r>
            <w:r w:rsidR="00CA0DA1"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许福生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韩  芳</w:t>
            </w:r>
          </w:p>
        </w:tc>
      </w:tr>
      <w:tr w:rsidR="00CA0DA1" w:rsidRPr="00BE4201" w:rsidTr="00A221C7">
        <w:trPr>
          <w:trHeight w:val="830"/>
          <w:jc w:val="center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</w:t>
            </w:r>
            <w:r w:rsidR="000455FA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1</w:t>
            </w: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组织开展学校一流专业群建设项目、在线精品课程遴选和教材建设立项工作。完成时间：2022年12月。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758"/>
          <w:jc w:val="center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</w:t>
            </w:r>
            <w:r w:rsidR="000455FA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</w:t>
            </w: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制订和实施学校“1+X”证书制度管理办法、教学资源建设管理办法和制订实施教学工作综合奖励办法。完成时间：2022年7月。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5D6BED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考核与评价工作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D17048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D17048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</w:t>
            </w:r>
            <w:r w:rsidR="000455FA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3</w:t>
            </w:r>
            <w:r w:rsidRPr="00D17048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.修订完善学校二级单位综合考核办法，并与绩效和干部任用挂钩。完成时间：2022年5月。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徐  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胡晓晖</w:t>
            </w: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4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.制订学校分类评价工作整改方案，2022年学校分类评价排名提升≥1位。完成时间：2022年12月。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2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5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.制订学校科研工作管理办法并组织实施。完成时间：2022年1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0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5D6BED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产教融合与校企合作工作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2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6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.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制订学校产教融合实施方案，</w:t>
            </w:r>
            <w:r w:rsidRPr="006B29D4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遴选和新建一批校企合作项目。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遴选和新建一批校企合作项目。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完成时间：2022年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9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月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曹建国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高 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康</w:t>
            </w: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2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7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.新建校企深度融合的产业学院数≥1个。完成时间：2022年1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2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5D6BED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产教融合与校企合作工作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2</w:t>
            </w:r>
            <w:r w:rsid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8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.新增校企深度融合共建校内实训基地数≥2个</w:t>
            </w:r>
            <w:r w:rsidRPr="001723A2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6"/>
                <w:szCs w:val="26"/>
              </w:rPr>
              <w:t>。完成时间：2022年12月。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曹建国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高 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康</w:t>
            </w:r>
          </w:p>
        </w:tc>
      </w:tr>
      <w:tr w:rsidR="00CA0DA1" w:rsidRPr="00BE4201" w:rsidTr="00A221C7">
        <w:trPr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5D6BED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强师工程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5D6BED" w:rsidRDefault="00CA0DA1" w:rsidP="001723A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5D6BED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</w:t>
            </w:r>
            <w:r w:rsidR="000455FA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9</w:t>
            </w:r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.制订和实施</w:t>
            </w:r>
            <w:proofErr w:type="gramStart"/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学校双师型教师</w:t>
            </w:r>
            <w:proofErr w:type="gramEnd"/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管理办法，双师</w:t>
            </w:r>
            <w:proofErr w:type="gramStart"/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型教师</w:t>
            </w:r>
            <w:proofErr w:type="gramEnd"/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占比≥75%。完成时间：2022年12月。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曾喜平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周  胜</w:t>
            </w: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0455FA" w:rsidP="001723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30</w:t>
            </w:r>
            <w:r w:rsidR="00CA0DA1"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.完成</w:t>
            </w:r>
            <w:r w:rsidR="00E4205F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</w:t>
            </w:r>
            <w:r w:rsidR="00E4205F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022</w:t>
            </w:r>
            <w:r w:rsidR="00E4205F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年</w:t>
            </w:r>
            <w:r w:rsidR="00CA0DA1"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新教师</w:t>
            </w:r>
            <w:r w:rsidR="00E4205F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招聘</w:t>
            </w:r>
            <w:r w:rsidR="00CA0DA1"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（其中，高级职称占比≥3</w:t>
            </w:r>
            <w:r w:rsidR="00CA0DA1"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5</w:t>
            </w:r>
            <w:r w:rsidR="00CA0DA1"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%）。完成时间：2022年12月</w:t>
            </w:r>
            <w:r w:rsidR="00E4205F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31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.开展校级教学创新团队、中青年专家和优秀青年骨干教师遴选工作。完成时间：2022年1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2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32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.完成已具备高等学校高级职称教师资格条件的教师聘任上岗工作。完成时间：2022年12月。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1723A2">
        <w:trPr>
          <w:trHeight w:val="816"/>
          <w:jc w:val="center"/>
        </w:trPr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33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.开展辅导员职业素质能力提升工程。完成时间：2022年12月。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5D6BED" w:rsidRDefault="00CA0DA1" w:rsidP="00A221C7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招生与就业工作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5D6BED" w:rsidRDefault="00CA0DA1" w:rsidP="001723A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5D6BED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34.</w:t>
            </w:r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修订完善中高本</w:t>
            </w:r>
            <w:proofErr w:type="gramStart"/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贯通长</w:t>
            </w:r>
            <w:proofErr w:type="gramEnd"/>
            <w:r w:rsidRPr="005D6BED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学制人才培养方案并开始招生，实现高本贯通项目零的突破和中高贯通项目的扩容。完成时间：2022年9月。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唐晓艳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A221C7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韩  芳</w:t>
            </w: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13A16" w:rsidRDefault="00CA0DA1" w:rsidP="001723A2">
            <w:pPr>
              <w:widowControl/>
              <w:spacing w:line="3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招生与就业工作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13A16" w:rsidRDefault="00CA0DA1" w:rsidP="001723A2">
            <w:pPr>
              <w:widowControl/>
              <w:spacing w:line="3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3</w:t>
            </w: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5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.制订学校2022年全员招生工作方案并组织实施，完成2</w:t>
            </w: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022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年报到新生人数≥2000人，总计划报到率提升5%。完成时间：2022年1</w:t>
            </w: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0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唐晓艳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韩  芳</w:t>
            </w: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36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.实现2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022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年度我校毕业生就业率≥98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.0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%。完成时间：2022年12月。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lastRenderedPageBreak/>
              <w:t>9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13A16" w:rsidRDefault="00CA0DA1" w:rsidP="001723A2">
            <w:pPr>
              <w:widowControl/>
              <w:spacing w:line="3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国际合作与交流工作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13A16" w:rsidRDefault="00CA0DA1" w:rsidP="001723A2">
            <w:pPr>
              <w:widowControl/>
              <w:spacing w:line="3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37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.组织实施1～2项国际合作与交流项目。完成时间：2022年1</w:t>
            </w: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徐  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胡晓晖</w:t>
            </w: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38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.制订国内高校全面战略合作工作计划并组织实施，形成制度性的交流与合作机制。完成时间：2022年12月。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1723A2">
        <w:trPr>
          <w:trHeight w:val="155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13A16" w:rsidRDefault="00CA0DA1" w:rsidP="001723A2">
            <w:pPr>
              <w:widowControl/>
              <w:spacing w:line="380" w:lineRule="exact"/>
              <w:jc w:val="left"/>
              <w:rPr>
                <w:rFonts w:ascii="黑体" w:eastAsia="黑体" w:hAnsi="黑体" w:cs="宋体"/>
                <w:sz w:val="26"/>
                <w:szCs w:val="26"/>
              </w:rPr>
            </w:pP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智慧校园与数字化转型工作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13A16" w:rsidRDefault="00CA0DA1" w:rsidP="001723A2">
            <w:pPr>
              <w:widowControl/>
              <w:spacing w:line="3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39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.制订完成智慧校园（数字化转型）建设2</w:t>
            </w: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022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～</w:t>
            </w: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2023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年实施方案，完成校园网主页改版、升级学校办公自动化系统。完成时间：2022年1</w:t>
            </w: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解  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胡晓晖</w:t>
            </w:r>
          </w:p>
        </w:tc>
      </w:tr>
      <w:tr w:rsidR="00CA0DA1" w:rsidRPr="00BE4201" w:rsidTr="00A221C7">
        <w:trPr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13A16" w:rsidRDefault="00CA0DA1" w:rsidP="001723A2">
            <w:pPr>
              <w:widowControl/>
              <w:spacing w:line="3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继续教育工作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A1" w:rsidRPr="00B13A16" w:rsidRDefault="00CA0DA1" w:rsidP="001723A2">
            <w:pPr>
              <w:widowControl/>
              <w:spacing w:line="3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40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.开展成人学历教育首次招生，报到学生数≥300人。完成时间：2022年12月。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曹建国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高  康</w:t>
            </w: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41</w:t>
            </w: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.组织实施市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人社局</w:t>
            </w:r>
            <w:proofErr w:type="gramEnd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批准我校的13个项目的专业技能培训和评估工作，完成与原有职业资格证书的更替工作。完成时间：2022年12月。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A0DA1" w:rsidRPr="00BE4201" w:rsidTr="00A221C7">
        <w:trPr>
          <w:trHeight w:val="94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</w:t>
            </w:r>
            <w:r w:rsidRPr="00BE4201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13A16" w:rsidRDefault="00CA0DA1" w:rsidP="001723A2">
            <w:pPr>
              <w:widowControl/>
              <w:spacing w:line="3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科创大楼</w:t>
            </w:r>
            <w:proofErr w:type="gramEnd"/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建设工作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A1" w:rsidRPr="00B13A16" w:rsidRDefault="00CA0DA1" w:rsidP="001723A2">
            <w:pPr>
              <w:widowControl/>
              <w:spacing w:line="3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4</w:t>
            </w: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2.</w:t>
            </w:r>
            <w:proofErr w:type="gramStart"/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推进科创</w:t>
            </w:r>
            <w:proofErr w:type="gramEnd"/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大楼建设项目，完成项目报建相关手续。完成时间：2</w:t>
            </w: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022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年1</w:t>
            </w:r>
            <w:r w:rsidRPr="00B13A16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</w:t>
            </w:r>
            <w:r w:rsidRPr="00B13A16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朱  </w:t>
            </w:r>
            <w:proofErr w:type="gramStart"/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DA1" w:rsidRPr="00BE4201" w:rsidRDefault="00CA0DA1" w:rsidP="001723A2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BE4201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高  康</w:t>
            </w:r>
          </w:p>
        </w:tc>
      </w:tr>
      <w:tr w:rsidR="000455FA" w:rsidRPr="00BE4201" w:rsidTr="00910F6B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55FA" w:rsidRPr="00C240D6" w:rsidRDefault="000455FA" w:rsidP="000455F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55F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</w:t>
            </w:r>
            <w:r w:rsidRP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FA" w:rsidRPr="00C240D6" w:rsidRDefault="000455FA" w:rsidP="000455FA">
            <w:pPr>
              <w:widowControl/>
              <w:spacing w:line="38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455FA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绿色学校创建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FA" w:rsidRPr="00C240D6" w:rsidRDefault="000455FA" w:rsidP="000455FA">
            <w:pPr>
              <w:widowControl/>
              <w:spacing w:line="38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3.</w:t>
            </w:r>
            <w:r w:rsidRPr="000455FA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开展绿色学校创建工作，完成绿色学校申报相关材料。完成时间：2</w:t>
            </w:r>
            <w:r w:rsidRPr="000455FA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022</w:t>
            </w:r>
            <w:r w:rsidRPr="000455FA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年1</w:t>
            </w:r>
            <w:r w:rsidRPr="000455FA"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2</w:t>
            </w:r>
            <w:r w:rsidRPr="000455FA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FA" w:rsidRPr="000455FA" w:rsidRDefault="000455FA" w:rsidP="000455F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0455F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朱 </w:t>
            </w:r>
            <w:r w:rsidRP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0455F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FA" w:rsidRPr="000455FA" w:rsidRDefault="000455FA" w:rsidP="000455F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0455F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高 </w:t>
            </w:r>
            <w:r w:rsidRPr="000455F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0455F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康</w:t>
            </w:r>
          </w:p>
        </w:tc>
      </w:tr>
    </w:tbl>
    <w:p w:rsidR="00A81242" w:rsidRDefault="00A81242" w:rsidP="001723A2">
      <w:pPr>
        <w:spacing w:line="380" w:lineRule="exact"/>
        <w:rPr>
          <w:vanish/>
        </w:rPr>
        <w:sectPr w:rsidR="00A81242" w:rsidSect="00A81242">
          <w:footerReference w:type="even" r:id="rId8"/>
          <w:footerReference w:type="default" r:id="rId9"/>
          <w:pgSz w:w="16838" w:h="11906" w:orient="landscape"/>
          <w:pgMar w:top="1531" w:right="1588" w:bottom="1531" w:left="1871" w:header="851" w:footer="1418" w:gutter="0"/>
          <w:cols w:space="425"/>
          <w:docGrid w:linePitch="312"/>
        </w:sectPr>
      </w:pPr>
    </w:p>
    <w:p w:rsidR="00CA0DA1" w:rsidRPr="00977444" w:rsidRDefault="00CA0DA1" w:rsidP="001723A2">
      <w:pPr>
        <w:spacing w:line="380" w:lineRule="exact"/>
        <w:rPr>
          <w:vanish/>
        </w:rPr>
      </w:pPr>
    </w:p>
    <w:tbl>
      <w:tblPr>
        <w:tblpPr w:leftFromText="180" w:rightFromText="180" w:vertAnchor="text" w:tblpX="17209" w:tblpY="-25709"/>
        <w:tblW w:w="1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0"/>
      </w:tblGrid>
      <w:tr w:rsidR="00CA0DA1" w:rsidTr="00A221C7">
        <w:trPr>
          <w:trHeight w:val="60"/>
        </w:trPr>
        <w:tc>
          <w:tcPr>
            <w:tcW w:w="1830" w:type="dxa"/>
          </w:tcPr>
          <w:p w:rsidR="00CA0DA1" w:rsidRDefault="00CA0DA1" w:rsidP="001723A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A0DA1" w:rsidRPr="00310B9D" w:rsidRDefault="00CA0DA1" w:rsidP="001723A2">
      <w:pPr>
        <w:spacing w:line="380" w:lineRule="exact"/>
        <w:rPr>
          <w:rFonts w:ascii="仿宋" w:eastAsia="仿宋" w:hAnsi="仿宋"/>
          <w:sz w:val="32"/>
          <w:szCs w:val="28"/>
        </w:rPr>
      </w:pPr>
      <w:r w:rsidRPr="00310B9D">
        <w:rPr>
          <w:rFonts w:ascii="仿宋" w:eastAsia="仿宋" w:hAnsi="仿宋" w:hint="eastAsia"/>
          <w:sz w:val="32"/>
          <w:szCs w:val="28"/>
        </w:rPr>
        <w:t>注：</w:t>
      </w:r>
    </w:p>
    <w:p w:rsidR="00CA0DA1" w:rsidRDefault="00CA0DA1" w:rsidP="00CA0DA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本表格共列1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个方面工作，“主要任务与要求”栏内黑体部分为重中之重任务共2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项，合计共4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项重点工作。</w:t>
      </w:r>
    </w:p>
    <w:p w:rsidR="00CA0DA1" w:rsidRDefault="00CA0DA1" w:rsidP="00CA0DA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“分管领导”和“责任人”栏内带有“</w:t>
      </w:r>
      <w:r>
        <w:rPr>
          <w:rFonts w:ascii="仿宋" w:eastAsia="仿宋" w:hAnsi="仿宋" w:cs="宋体" w:hint="eastAsia"/>
          <w:color w:val="000000"/>
          <w:kern w:val="0"/>
          <w:sz w:val="26"/>
          <w:szCs w:val="26"/>
        </w:rPr>
        <w:t>★</w:t>
      </w:r>
      <w:r>
        <w:rPr>
          <w:rFonts w:ascii="仿宋" w:eastAsia="仿宋" w:hAnsi="仿宋" w:hint="eastAsia"/>
          <w:sz w:val="28"/>
          <w:szCs w:val="28"/>
        </w:rPr>
        <w:t>”标志的为第一责任人。</w:t>
      </w:r>
    </w:p>
    <w:p w:rsidR="00CA0DA1" w:rsidRDefault="00CA0DA1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CA0DA1" w:rsidRDefault="00CA0DA1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446E38" w:rsidRDefault="00446E38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1723A2" w:rsidRDefault="001723A2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1723A2" w:rsidRPr="00446E38" w:rsidRDefault="001723A2" w:rsidP="00CA0DA1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CA0DA1" w:rsidRPr="00CA0DA1" w:rsidRDefault="00CA0DA1" w:rsidP="0093715A">
      <w:pPr>
        <w:spacing w:line="440" w:lineRule="exact"/>
        <w:ind w:left="320" w:hangingChars="100" w:hanging="320"/>
        <w:rPr>
          <w:rFonts w:ascii="Times New Roman" w:eastAsia="黑体" w:hAnsi="Times New Roman" w:cs="Times New Roman"/>
          <w:sz w:val="32"/>
          <w:szCs w:val="24"/>
        </w:rPr>
      </w:pPr>
    </w:p>
    <w:p w:rsidR="006A2812" w:rsidRDefault="00B7147C" w:rsidP="001723A2">
      <w:pPr>
        <w:spacing w:line="440" w:lineRule="exact"/>
        <w:ind w:left="320" w:hangingChars="100" w:hanging="320"/>
        <w:rPr>
          <w:rFonts w:ascii="仿宋_GB2312" w:eastAsia="仿宋_GB2312" w:hAnsi="Times New Roman" w:cs="Times New Roman"/>
          <w:spacing w:val="-12"/>
          <w:sz w:val="32"/>
          <w:szCs w:val="24"/>
        </w:rPr>
      </w:pPr>
      <w:r>
        <w:rPr>
          <w:rFonts w:ascii="Times New Roman" w:eastAsia="黑体" w:hAnsi="Times New Roman" w:cs="Times New Roman" w:hint="eastAsia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11E5C" wp14:editId="0B568BBD">
                <wp:simplePos x="0" y="0"/>
                <wp:positionH relativeFrom="column">
                  <wp:posOffset>-38735</wp:posOffset>
                </wp:positionH>
                <wp:positionV relativeFrom="paragraph">
                  <wp:posOffset>290195</wp:posOffset>
                </wp:positionV>
                <wp:extent cx="559117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0DE7A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2.85pt" to="437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" strokecolor="windowText"/>
            </w:pict>
          </mc:Fallback>
        </mc:AlternateContent>
      </w:r>
      <w:r>
        <w:rPr>
          <w:rFonts w:ascii="Times New Roman" w:eastAsia="黑体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7CBF" wp14:editId="0F2D6FE0">
                <wp:simplePos x="0" y="0"/>
                <wp:positionH relativeFrom="column">
                  <wp:posOffset>-38735</wp:posOffset>
                </wp:positionH>
                <wp:positionV relativeFrom="paragraph">
                  <wp:posOffset>585470</wp:posOffset>
                </wp:positionV>
                <wp:extent cx="559117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3961F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46.1pt" to="437.2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" strokecolor="windowText"/>
            </w:pict>
          </mc:Fallback>
        </mc:AlternateContent>
      </w:r>
      <w:r>
        <w:rPr>
          <w:rFonts w:ascii="Times New Roman" w:eastAsia="黑体" w:hAnsi="Times New Roman" w:cs="Times New Roman" w:hint="eastAsia"/>
          <w:sz w:val="32"/>
          <w:szCs w:val="24"/>
        </w:rPr>
        <w:t xml:space="preserve">                                                   </w:t>
      </w:r>
      <w:r>
        <w:rPr>
          <w:rFonts w:ascii="Times New Roman" w:eastAsia="黑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24"/>
        </w:rPr>
        <w:t xml:space="preserve"> </w:t>
      </w:r>
    </w:p>
    <w:p w:rsidR="006A2812" w:rsidRDefault="00B7147C">
      <w:pPr>
        <w:spacing w:line="440" w:lineRule="exact"/>
        <w:ind w:leftChars="100" w:left="21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pacing w:val="-12"/>
          <w:sz w:val="32"/>
          <w:szCs w:val="24"/>
        </w:rPr>
        <w:t xml:space="preserve">上海科学技术职业学院院长办公室   </w:t>
      </w:r>
      <w:r w:rsidR="00BE11CB">
        <w:rPr>
          <w:rFonts w:ascii="仿宋_GB2312" w:eastAsia="仿宋_GB2312" w:hAnsi="Times New Roman" w:cs="Times New Roman" w:hint="eastAsia"/>
          <w:spacing w:val="-12"/>
          <w:sz w:val="32"/>
          <w:szCs w:val="24"/>
        </w:rPr>
        <w:t xml:space="preserve">  </w:t>
      </w:r>
      <w:r>
        <w:rPr>
          <w:rFonts w:ascii="仿宋_GB2312" w:eastAsia="仿宋_GB2312" w:hAnsi="Times New Roman" w:cs="Times New Roman" w:hint="eastAsia"/>
          <w:spacing w:val="-12"/>
          <w:sz w:val="32"/>
          <w:szCs w:val="24"/>
        </w:rPr>
        <w:t xml:space="preserve"> </w:t>
      </w:r>
      <w:r w:rsidR="00BB2FFD">
        <w:rPr>
          <w:rFonts w:ascii="仿宋_GB2312" w:eastAsia="仿宋_GB2312" w:hAnsi="Times New Roman" w:cs="Times New Roman" w:hint="eastAsia"/>
          <w:spacing w:val="-12"/>
          <w:sz w:val="32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pacing w:val="-12"/>
          <w:sz w:val="32"/>
          <w:szCs w:val="24"/>
        </w:rPr>
        <w:t xml:space="preserve"> 202</w:t>
      </w:r>
      <w:r w:rsidR="000A016A">
        <w:rPr>
          <w:rFonts w:ascii="仿宋_GB2312" w:eastAsia="仿宋_GB2312" w:hAnsi="Times New Roman" w:cs="Times New Roman" w:hint="eastAsia"/>
          <w:spacing w:val="-12"/>
          <w:sz w:val="32"/>
          <w:szCs w:val="24"/>
        </w:rPr>
        <w:t>2</w:t>
      </w:r>
      <w:r>
        <w:rPr>
          <w:rFonts w:ascii="仿宋_GB2312" w:eastAsia="仿宋_GB2312" w:hAnsi="Times New Roman" w:cs="Times New Roman" w:hint="eastAsia"/>
          <w:spacing w:val="-12"/>
          <w:sz w:val="32"/>
          <w:szCs w:val="24"/>
        </w:rPr>
        <w:t>年</w:t>
      </w:r>
      <w:r w:rsidR="00BE11CB">
        <w:rPr>
          <w:rFonts w:ascii="仿宋_GB2312" w:eastAsia="仿宋_GB2312" w:hAnsi="Times New Roman" w:cs="Times New Roman" w:hint="eastAsia"/>
          <w:spacing w:val="-12"/>
          <w:sz w:val="32"/>
          <w:szCs w:val="24"/>
        </w:rPr>
        <w:t>3</w:t>
      </w:r>
      <w:r>
        <w:rPr>
          <w:rFonts w:ascii="仿宋_GB2312" w:eastAsia="仿宋_GB2312" w:hAnsi="Times New Roman" w:cs="Times New Roman" w:hint="eastAsia"/>
          <w:spacing w:val="-12"/>
          <w:sz w:val="32"/>
          <w:szCs w:val="24"/>
        </w:rPr>
        <w:t>月</w:t>
      </w:r>
      <w:r w:rsidR="00BE11CB">
        <w:rPr>
          <w:rFonts w:ascii="仿宋_GB2312" w:eastAsia="仿宋_GB2312" w:hAnsi="Times New Roman" w:cs="Times New Roman" w:hint="eastAsia"/>
          <w:spacing w:val="-12"/>
          <w:sz w:val="32"/>
          <w:szCs w:val="24"/>
        </w:rPr>
        <w:t>1</w:t>
      </w:r>
      <w:r>
        <w:rPr>
          <w:rFonts w:ascii="仿宋_GB2312" w:eastAsia="仿宋_GB2312" w:hAnsi="Times New Roman" w:cs="Times New Roman" w:hint="eastAsia"/>
          <w:spacing w:val="-12"/>
          <w:sz w:val="32"/>
          <w:szCs w:val="24"/>
        </w:rPr>
        <w:t xml:space="preserve">日印发  </w:t>
      </w:r>
    </w:p>
    <w:sectPr w:rsidR="006A2812" w:rsidSect="001723A2">
      <w:pgSz w:w="11906" w:h="16838"/>
      <w:pgMar w:top="1588" w:right="1531" w:bottom="1871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DB7" w:rsidRDefault="00945DB7">
      <w:r>
        <w:separator/>
      </w:r>
    </w:p>
  </w:endnote>
  <w:endnote w:type="continuationSeparator" w:id="0">
    <w:p w:rsidR="00945DB7" w:rsidRDefault="0094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Segoe Prin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812" w:rsidRDefault="00B7147C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2812" w:rsidRDefault="006A281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812" w:rsidRDefault="00B7147C">
    <w:pPr>
      <w:pStyle w:val="a5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 xml:space="preserve">－　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F04CD3">
      <w:rPr>
        <w:rStyle w:val="a9"/>
        <w:noProof/>
        <w:sz w:val="28"/>
        <w:szCs w:val="28"/>
      </w:rPr>
      <w:t>2</w:t>
    </w:r>
    <w:r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　－</w:t>
    </w:r>
  </w:p>
  <w:p w:rsidR="006A2812" w:rsidRDefault="006A281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DB7" w:rsidRDefault="00945DB7">
      <w:r>
        <w:separator/>
      </w:r>
    </w:p>
  </w:footnote>
  <w:footnote w:type="continuationSeparator" w:id="0">
    <w:p w:rsidR="00945DB7" w:rsidRDefault="0094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2D2E86"/>
    <w:multiLevelType w:val="singleLevel"/>
    <w:tmpl w:val="C82D2E8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9614D6"/>
    <w:multiLevelType w:val="hybridMultilevel"/>
    <w:tmpl w:val="EBB4F6BC"/>
    <w:lvl w:ilvl="0" w:tplc="B61257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3C6E03"/>
    <w:multiLevelType w:val="hybridMultilevel"/>
    <w:tmpl w:val="7CA07D2C"/>
    <w:lvl w:ilvl="0" w:tplc="F30EEF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334D3"/>
    <w:multiLevelType w:val="hybridMultilevel"/>
    <w:tmpl w:val="3ECC8958"/>
    <w:lvl w:ilvl="0" w:tplc="E1E6EACC">
      <w:start w:val="1"/>
      <w:numFmt w:val="decimalEnclosedCircle"/>
      <w:lvlText w:val="%1"/>
      <w:lvlJc w:val="left"/>
      <w:pPr>
        <w:ind w:left="990" w:hanging="360"/>
      </w:pPr>
      <w:rPr>
        <w:rFonts w:ascii="宋体" w:eastAsia="宋体" w:hAnsi="宋体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1CF405CC"/>
    <w:multiLevelType w:val="hybridMultilevel"/>
    <w:tmpl w:val="134813CA"/>
    <w:lvl w:ilvl="0" w:tplc="1FAEB870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ED0C1E"/>
    <w:multiLevelType w:val="hybridMultilevel"/>
    <w:tmpl w:val="25521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8D41D6"/>
    <w:multiLevelType w:val="hybridMultilevel"/>
    <w:tmpl w:val="84E25718"/>
    <w:lvl w:ilvl="0" w:tplc="253E2AC8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E945BD8"/>
    <w:multiLevelType w:val="hybridMultilevel"/>
    <w:tmpl w:val="19949EE6"/>
    <w:lvl w:ilvl="0" w:tplc="594AD87E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9F646D"/>
    <w:multiLevelType w:val="hybridMultilevel"/>
    <w:tmpl w:val="5B86AFBC"/>
    <w:lvl w:ilvl="0" w:tplc="168670AE">
      <w:start w:val="1"/>
      <w:numFmt w:val="decimalEnclosedCircle"/>
      <w:lvlText w:val="%1"/>
      <w:lvlJc w:val="left"/>
      <w:pPr>
        <w:ind w:left="1320" w:hanging="360"/>
      </w:pPr>
      <w:rPr>
        <w:rFonts w:ascii="宋体" w:eastAsia="宋体" w:hAnsi="宋体" w:cs="宋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 w15:restartNumberingAfterBreak="0">
    <w:nsid w:val="582B4248"/>
    <w:multiLevelType w:val="hybridMultilevel"/>
    <w:tmpl w:val="A2FAC304"/>
    <w:lvl w:ilvl="0" w:tplc="F87C2E4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5A646D93"/>
    <w:multiLevelType w:val="hybridMultilevel"/>
    <w:tmpl w:val="E5A80AD2"/>
    <w:lvl w:ilvl="0" w:tplc="5C66140E">
      <w:start w:val="1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64CD4C5C"/>
    <w:multiLevelType w:val="hybridMultilevel"/>
    <w:tmpl w:val="6F080166"/>
    <w:lvl w:ilvl="0" w:tplc="2418FC8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A7606C7"/>
    <w:multiLevelType w:val="hybridMultilevel"/>
    <w:tmpl w:val="96249108"/>
    <w:lvl w:ilvl="0" w:tplc="3676C5A4">
      <w:start w:val="15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4" w15:restartNumberingAfterBreak="0">
    <w:nsid w:val="75DC39E4"/>
    <w:multiLevelType w:val="hybridMultilevel"/>
    <w:tmpl w:val="9476D7D4"/>
    <w:lvl w:ilvl="0" w:tplc="030AEF14">
      <w:start w:val="1"/>
      <w:numFmt w:val="decimalEnclosedCircle"/>
      <w:lvlText w:val="%1"/>
      <w:lvlJc w:val="left"/>
      <w:pPr>
        <w:ind w:left="1320" w:hanging="360"/>
      </w:pPr>
      <w:rPr>
        <w:rFonts w:ascii="宋体" w:eastAsia="宋体" w:hAnsi="宋体" w:cs="宋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 w16cid:durableId="731543339">
    <w:abstractNumId w:val="9"/>
  </w:num>
  <w:num w:numId="2" w16cid:durableId="1147476657">
    <w:abstractNumId w:val="4"/>
  </w:num>
  <w:num w:numId="3" w16cid:durableId="701050219">
    <w:abstractNumId w:val="12"/>
  </w:num>
  <w:num w:numId="4" w16cid:durableId="1384939504">
    <w:abstractNumId w:val="2"/>
  </w:num>
  <w:num w:numId="5" w16cid:durableId="429353678">
    <w:abstractNumId w:val="7"/>
  </w:num>
  <w:num w:numId="6" w16cid:durableId="2042436691">
    <w:abstractNumId w:val="10"/>
  </w:num>
  <w:num w:numId="7" w16cid:durableId="1605727191">
    <w:abstractNumId w:val="13"/>
  </w:num>
  <w:num w:numId="8" w16cid:durableId="207231254">
    <w:abstractNumId w:val="3"/>
  </w:num>
  <w:num w:numId="9" w16cid:durableId="269437506">
    <w:abstractNumId w:val="8"/>
  </w:num>
  <w:num w:numId="10" w16cid:durableId="1021280155">
    <w:abstractNumId w:val="14"/>
  </w:num>
  <w:num w:numId="11" w16cid:durableId="1160538536">
    <w:abstractNumId w:val="6"/>
  </w:num>
  <w:num w:numId="12" w16cid:durableId="462430850">
    <w:abstractNumId w:val="1"/>
  </w:num>
  <w:num w:numId="13" w16cid:durableId="259535429">
    <w:abstractNumId w:val="11"/>
  </w:num>
  <w:num w:numId="14" w16cid:durableId="491487044">
    <w:abstractNumId w:val="0"/>
  </w:num>
  <w:num w:numId="15" w16cid:durableId="1011567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45C"/>
    <w:rsid w:val="00006B85"/>
    <w:rsid w:val="00014F8B"/>
    <w:rsid w:val="00016FF5"/>
    <w:rsid w:val="000374D9"/>
    <w:rsid w:val="000455FA"/>
    <w:rsid w:val="000603AB"/>
    <w:rsid w:val="0006569C"/>
    <w:rsid w:val="000750F7"/>
    <w:rsid w:val="00080666"/>
    <w:rsid w:val="000866DF"/>
    <w:rsid w:val="00093435"/>
    <w:rsid w:val="00094460"/>
    <w:rsid w:val="00097544"/>
    <w:rsid w:val="000A016A"/>
    <w:rsid w:val="000A0D15"/>
    <w:rsid w:val="000C5A6D"/>
    <w:rsid w:val="000D0C24"/>
    <w:rsid w:val="000D1996"/>
    <w:rsid w:val="000E49D0"/>
    <w:rsid w:val="00105589"/>
    <w:rsid w:val="001071D3"/>
    <w:rsid w:val="00141B26"/>
    <w:rsid w:val="00157A0A"/>
    <w:rsid w:val="001723A2"/>
    <w:rsid w:val="001747FD"/>
    <w:rsid w:val="00176987"/>
    <w:rsid w:val="001846BE"/>
    <w:rsid w:val="00194E52"/>
    <w:rsid w:val="001A732C"/>
    <w:rsid w:val="001C08B9"/>
    <w:rsid w:val="001C1AF4"/>
    <w:rsid w:val="001C452E"/>
    <w:rsid w:val="001C7309"/>
    <w:rsid w:val="0021130A"/>
    <w:rsid w:val="00226096"/>
    <w:rsid w:val="0022785B"/>
    <w:rsid w:val="0025694B"/>
    <w:rsid w:val="00263813"/>
    <w:rsid w:val="00273E1F"/>
    <w:rsid w:val="002921BF"/>
    <w:rsid w:val="002D6C0E"/>
    <w:rsid w:val="002F4459"/>
    <w:rsid w:val="002F4E6F"/>
    <w:rsid w:val="00335EEF"/>
    <w:rsid w:val="00340C20"/>
    <w:rsid w:val="00343205"/>
    <w:rsid w:val="00345154"/>
    <w:rsid w:val="00345BCE"/>
    <w:rsid w:val="00350305"/>
    <w:rsid w:val="003511E6"/>
    <w:rsid w:val="00353712"/>
    <w:rsid w:val="00355190"/>
    <w:rsid w:val="003A7A6F"/>
    <w:rsid w:val="003C2AED"/>
    <w:rsid w:val="003C4358"/>
    <w:rsid w:val="003F46BD"/>
    <w:rsid w:val="00421305"/>
    <w:rsid w:val="00446916"/>
    <w:rsid w:val="00446E38"/>
    <w:rsid w:val="00454B5A"/>
    <w:rsid w:val="00473277"/>
    <w:rsid w:val="0048376C"/>
    <w:rsid w:val="00485CE6"/>
    <w:rsid w:val="004A6687"/>
    <w:rsid w:val="004C396D"/>
    <w:rsid w:val="004C7638"/>
    <w:rsid w:val="004E3C22"/>
    <w:rsid w:val="004F6C37"/>
    <w:rsid w:val="00502352"/>
    <w:rsid w:val="00503E5C"/>
    <w:rsid w:val="00520DB9"/>
    <w:rsid w:val="00564409"/>
    <w:rsid w:val="005739D6"/>
    <w:rsid w:val="00577D89"/>
    <w:rsid w:val="005838D9"/>
    <w:rsid w:val="005A0708"/>
    <w:rsid w:val="005B6CCB"/>
    <w:rsid w:val="005E3E05"/>
    <w:rsid w:val="0060257E"/>
    <w:rsid w:val="00612440"/>
    <w:rsid w:val="006177EA"/>
    <w:rsid w:val="00633B4F"/>
    <w:rsid w:val="00645208"/>
    <w:rsid w:val="006751A8"/>
    <w:rsid w:val="00676093"/>
    <w:rsid w:val="006824DD"/>
    <w:rsid w:val="00682F1C"/>
    <w:rsid w:val="006A2812"/>
    <w:rsid w:val="006D0C31"/>
    <w:rsid w:val="006E121C"/>
    <w:rsid w:val="006F1E76"/>
    <w:rsid w:val="0071604B"/>
    <w:rsid w:val="007219F7"/>
    <w:rsid w:val="007220E2"/>
    <w:rsid w:val="00722B86"/>
    <w:rsid w:val="00730BF2"/>
    <w:rsid w:val="007323C5"/>
    <w:rsid w:val="00734924"/>
    <w:rsid w:val="00771212"/>
    <w:rsid w:val="007920F9"/>
    <w:rsid w:val="0079777C"/>
    <w:rsid w:val="007A73BF"/>
    <w:rsid w:val="007A77DE"/>
    <w:rsid w:val="007B26F3"/>
    <w:rsid w:val="007C24C4"/>
    <w:rsid w:val="007D676F"/>
    <w:rsid w:val="008105EA"/>
    <w:rsid w:val="00811D8F"/>
    <w:rsid w:val="00811F4C"/>
    <w:rsid w:val="00835FAB"/>
    <w:rsid w:val="008426B8"/>
    <w:rsid w:val="00842B71"/>
    <w:rsid w:val="0084325E"/>
    <w:rsid w:val="008433D5"/>
    <w:rsid w:val="00844EC3"/>
    <w:rsid w:val="008531A0"/>
    <w:rsid w:val="0085387F"/>
    <w:rsid w:val="0086391D"/>
    <w:rsid w:val="00872CCD"/>
    <w:rsid w:val="008942C0"/>
    <w:rsid w:val="008A4790"/>
    <w:rsid w:val="008B1898"/>
    <w:rsid w:val="008C7D74"/>
    <w:rsid w:val="008D02D3"/>
    <w:rsid w:val="008E40C9"/>
    <w:rsid w:val="008E5A38"/>
    <w:rsid w:val="0093715A"/>
    <w:rsid w:val="00942382"/>
    <w:rsid w:val="0094268F"/>
    <w:rsid w:val="00945DB7"/>
    <w:rsid w:val="00946BCC"/>
    <w:rsid w:val="009B1FB9"/>
    <w:rsid w:val="009B76E1"/>
    <w:rsid w:val="009F2850"/>
    <w:rsid w:val="00A12988"/>
    <w:rsid w:val="00A57EBE"/>
    <w:rsid w:val="00A66B01"/>
    <w:rsid w:val="00A81242"/>
    <w:rsid w:val="00A82ED3"/>
    <w:rsid w:val="00A94D0A"/>
    <w:rsid w:val="00AB54FA"/>
    <w:rsid w:val="00AD2FC0"/>
    <w:rsid w:val="00AE4391"/>
    <w:rsid w:val="00B0322A"/>
    <w:rsid w:val="00B06187"/>
    <w:rsid w:val="00B23885"/>
    <w:rsid w:val="00B270EF"/>
    <w:rsid w:val="00B27297"/>
    <w:rsid w:val="00B6281B"/>
    <w:rsid w:val="00B648B8"/>
    <w:rsid w:val="00B7147C"/>
    <w:rsid w:val="00B7192C"/>
    <w:rsid w:val="00B775D7"/>
    <w:rsid w:val="00BA1696"/>
    <w:rsid w:val="00BA6620"/>
    <w:rsid w:val="00BB2FFD"/>
    <w:rsid w:val="00BB4FAC"/>
    <w:rsid w:val="00BC518E"/>
    <w:rsid w:val="00BD7418"/>
    <w:rsid w:val="00BE11CB"/>
    <w:rsid w:val="00C024B9"/>
    <w:rsid w:val="00C0602A"/>
    <w:rsid w:val="00C12780"/>
    <w:rsid w:val="00C17059"/>
    <w:rsid w:val="00C3680A"/>
    <w:rsid w:val="00C45BF4"/>
    <w:rsid w:val="00C62EDD"/>
    <w:rsid w:val="00C85AC5"/>
    <w:rsid w:val="00C913A4"/>
    <w:rsid w:val="00C96DA4"/>
    <w:rsid w:val="00C96EDD"/>
    <w:rsid w:val="00CA0DA1"/>
    <w:rsid w:val="00CC102F"/>
    <w:rsid w:val="00CC6578"/>
    <w:rsid w:val="00CC6F8F"/>
    <w:rsid w:val="00CD0E91"/>
    <w:rsid w:val="00CD145C"/>
    <w:rsid w:val="00CE0A65"/>
    <w:rsid w:val="00CF344A"/>
    <w:rsid w:val="00CF468C"/>
    <w:rsid w:val="00D037C1"/>
    <w:rsid w:val="00D144C0"/>
    <w:rsid w:val="00D14AC7"/>
    <w:rsid w:val="00D162D0"/>
    <w:rsid w:val="00D3199C"/>
    <w:rsid w:val="00D34964"/>
    <w:rsid w:val="00D36D92"/>
    <w:rsid w:val="00D54DC2"/>
    <w:rsid w:val="00D67BDE"/>
    <w:rsid w:val="00D74094"/>
    <w:rsid w:val="00D82999"/>
    <w:rsid w:val="00D904E7"/>
    <w:rsid w:val="00DA107B"/>
    <w:rsid w:val="00DE2019"/>
    <w:rsid w:val="00E02416"/>
    <w:rsid w:val="00E03C16"/>
    <w:rsid w:val="00E17CDD"/>
    <w:rsid w:val="00E3702F"/>
    <w:rsid w:val="00E41614"/>
    <w:rsid w:val="00E4205F"/>
    <w:rsid w:val="00E56217"/>
    <w:rsid w:val="00E61066"/>
    <w:rsid w:val="00E62391"/>
    <w:rsid w:val="00E7382D"/>
    <w:rsid w:val="00E964B2"/>
    <w:rsid w:val="00E97EAC"/>
    <w:rsid w:val="00EE41DB"/>
    <w:rsid w:val="00F04CD3"/>
    <w:rsid w:val="00F17424"/>
    <w:rsid w:val="00F2375C"/>
    <w:rsid w:val="00F317F3"/>
    <w:rsid w:val="00F3706F"/>
    <w:rsid w:val="00F532F7"/>
    <w:rsid w:val="00F96F2C"/>
    <w:rsid w:val="00FC6985"/>
    <w:rsid w:val="00FC7568"/>
    <w:rsid w:val="00FF5143"/>
    <w:rsid w:val="00FF6A33"/>
    <w:rsid w:val="12766DD7"/>
    <w:rsid w:val="609F72E2"/>
    <w:rsid w:val="6B932539"/>
    <w:rsid w:val="74F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51E04B"/>
  <w15:docId w15:val="{8A507F58-9335-458A-930B-1DFC8C8C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2"/>
    <w:link w:val="10"/>
    <w:qFormat/>
    <w:rsid w:val="00682F1C"/>
    <w:pPr>
      <w:keepNext/>
      <w:numPr>
        <w:numId w:val="13"/>
      </w:numPr>
      <w:spacing w:before="240" w:after="240"/>
      <w:jc w:val="both"/>
      <w:outlineLvl w:val="0"/>
    </w:pPr>
    <w:rPr>
      <w:rFonts w:ascii="Arial" w:eastAsia="黑体" w:hAnsi="Arial" w:cs="Times New Roman"/>
      <w:b/>
      <w:sz w:val="32"/>
      <w:szCs w:val="32"/>
    </w:rPr>
  </w:style>
  <w:style w:type="paragraph" w:styleId="2">
    <w:name w:val="heading 2"/>
    <w:next w:val="a"/>
    <w:link w:val="20"/>
    <w:qFormat/>
    <w:rsid w:val="00682F1C"/>
    <w:pPr>
      <w:keepNext/>
      <w:numPr>
        <w:ilvl w:val="1"/>
        <w:numId w:val="13"/>
      </w:numPr>
      <w:tabs>
        <w:tab w:val="left" w:pos="432"/>
      </w:tabs>
      <w:spacing w:before="240" w:after="240"/>
      <w:jc w:val="both"/>
      <w:outlineLvl w:val="1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table" w:styleId="aa">
    <w:name w:val="Table Grid"/>
    <w:basedOn w:val="a1"/>
    <w:uiPriority w:val="59"/>
    <w:rsid w:val="002D6C0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46B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846BE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0322A"/>
    <w:pPr>
      <w:ind w:firstLineChars="200" w:firstLine="420"/>
    </w:pPr>
  </w:style>
  <w:style w:type="paragraph" w:styleId="ae">
    <w:name w:val="Title"/>
    <w:basedOn w:val="a"/>
    <w:next w:val="a"/>
    <w:link w:val="af"/>
    <w:uiPriority w:val="10"/>
    <w:qFormat/>
    <w:rsid w:val="00345BC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rsid w:val="00345BCE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682F1C"/>
    <w:rPr>
      <w:rFonts w:ascii="Arial" w:eastAsia="黑体" w:hAnsi="Arial" w:cs="Times New Roman"/>
      <w:b/>
      <w:sz w:val="32"/>
      <w:szCs w:val="32"/>
    </w:rPr>
  </w:style>
  <w:style w:type="character" w:customStyle="1" w:styleId="20">
    <w:name w:val="标题 2 字符"/>
    <w:basedOn w:val="a0"/>
    <w:link w:val="2"/>
    <w:rsid w:val="00682F1C"/>
    <w:rPr>
      <w:rFonts w:ascii="Arial" w:eastAsia="黑体" w:hAnsi="Arial" w:cs="Times New Roman"/>
      <w:sz w:val="24"/>
      <w:szCs w:val="24"/>
    </w:rPr>
  </w:style>
  <w:style w:type="paragraph" w:customStyle="1" w:styleId="p0">
    <w:name w:val="p0"/>
    <w:basedOn w:val="a"/>
    <w:qFormat/>
    <w:rsid w:val="00682F1C"/>
    <w:pPr>
      <w:widowControl/>
    </w:pPr>
    <w:rPr>
      <w:rFonts w:ascii="Times New Roman" w:hAnsi="Times New Roman"/>
      <w:kern w:val="0"/>
      <w:szCs w:val="21"/>
    </w:rPr>
  </w:style>
  <w:style w:type="paragraph" w:styleId="af0">
    <w:name w:val="Normal (Web)"/>
    <w:basedOn w:val="a"/>
    <w:uiPriority w:val="99"/>
    <w:rsid w:val="00CA0DA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498</Words>
  <Characters>2843</Characters>
  <Application>Microsoft Office Word</Application>
  <DocSecurity>0</DocSecurity>
  <Lines>23</Lines>
  <Paragraphs>6</Paragraphs>
  <ScaleCrop>false</ScaleCrop>
  <Company>Lenovo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2022-03-02T03:01:00Z</cp:lastPrinted>
  <dcterms:created xsi:type="dcterms:W3CDTF">2022-10-14T01:04:00Z</dcterms:created>
  <dcterms:modified xsi:type="dcterms:W3CDTF">2022-10-24T08:07:00Z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B22E8C740ED3431B80B838208CAEB874</vt:lpwstr>
  </property>
</Properties>
</file>